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69CFD080"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9C4422">
        <w:rPr>
          <w:rFonts w:asciiTheme="minorHAnsi" w:hAnsiTheme="minorHAnsi" w:cstheme="minorHAnsi"/>
          <w:b/>
          <w:bCs/>
          <w:sz w:val="24"/>
          <w:szCs w:val="28"/>
          <w:lang w:val="en-CA"/>
        </w:rPr>
        <w:t>9</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w:t>
      </w:r>
      <w:r w:rsidR="009E143B" w:rsidRPr="00737D4F">
        <w:rPr>
          <w:rFonts w:asciiTheme="minorHAnsi" w:hAnsiTheme="minorHAnsi" w:cstheme="minorHAnsi"/>
          <w:b/>
          <w:bCs/>
          <w:sz w:val="24"/>
          <w:szCs w:val="28"/>
          <w:lang w:val="en-CA"/>
        </w:rPr>
        <w:t>23</w:t>
      </w:r>
      <w:r w:rsidR="000A158D">
        <w:rPr>
          <w:rFonts w:asciiTheme="minorHAnsi" w:hAnsiTheme="minorHAnsi" w:cstheme="minorHAnsi"/>
          <w:b/>
          <w:bCs/>
          <w:sz w:val="24"/>
          <w:szCs w:val="28"/>
          <w:lang w:val="en-CA"/>
        </w:rPr>
        <w:t>20770</w:t>
      </w:r>
    </w:p>
    <w:p w14:paraId="40E3119F" w14:textId="61CB41D9" w:rsidR="00D24F68" w:rsidRPr="00CE0DD7" w:rsidRDefault="006675A9"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Chicago</w:t>
      </w:r>
      <w:r w:rsidR="00C14862">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USA</w:t>
      </w:r>
      <w:r w:rsidR="009E143B">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13</w:t>
      </w:r>
      <w:r w:rsidR="00A4292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Nov</w:t>
      </w:r>
      <w:r w:rsidR="0006235C">
        <w:rPr>
          <w:rFonts w:asciiTheme="minorHAnsi" w:hAnsiTheme="minorHAnsi" w:cstheme="minorHAnsi"/>
          <w:b/>
          <w:bCs/>
          <w:sz w:val="24"/>
          <w:szCs w:val="28"/>
          <w:lang w:val="en-CA"/>
        </w:rPr>
        <w:t>.</w:t>
      </w:r>
      <w:r w:rsidR="008D240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r w:rsidR="00D24F68" w:rsidRPr="00CE0DD7">
        <w:rPr>
          <w:rFonts w:asciiTheme="minorHAnsi" w:hAnsiTheme="minorHAnsi" w:cstheme="minorHAnsi"/>
          <w:b/>
          <w:bCs/>
          <w:sz w:val="24"/>
          <w:szCs w:val="28"/>
          <w:lang w:val="en-CA"/>
        </w:rPr>
        <w:t xml:space="preserve"> – </w:t>
      </w:r>
      <w:r w:rsidR="00A91B82">
        <w:rPr>
          <w:rFonts w:asciiTheme="minorHAnsi" w:hAnsiTheme="minorHAnsi" w:cstheme="minorHAnsi"/>
          <w:b/>
          <w:bCs/>
          <w:sz w:val="24"/>
          <w:szCs w:val="28"/>
          <w:lang w:val="en-CA"/>
        </w:rPr>
        <w:t>1</w:t>
      </w:r>
      <w:r>
        <w:rPr>
          <w:rFonts w:asciiTheme="minorHAnsi" w:hAnsiTheme="minorHAnsi" w:cstheme="minorHAnsi"/>
          <w:b/>
          <w:bCs/>
          <w:sz w:val="24"/>
          <w:szCs w:val="28"/>
          <w:lang w:val="en-CA"/>
        </w:rPr>
        <w:t>7</w:t>
      </w:r>
      <w:r w:rsidR="008D2406">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Nov.</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295EC5BD"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0E2515">
        <w:rPr>
          <w:rFonts w:asciiTheme="minorHAnsi" w:hAnsiTheme="minorHAnsi" w:cstheme="minorHAnsi"/>
          <w:b/>
          <w:sz w:val="22"/>
          <w:szCs w:val="22"/>
          <w:lang w:val="en-US"/>
        </w:rPr>
        <w:t>8</w:t>
      </w:r>
      <w:r w:rsidR="00FF0C58">
        <w:rPr>
          <w:rFonts w:asciiTheme="minorHAnsi" w:hAnsiTheme="minorHAnsi" w:cstheme="minorHAnsi"/>
          <w:b/>
          <w:sz w:val="22"/>
          <w:szCs w:val="22"/>
          <w:lang w:val="en-US"/>
        </w:rPr>
        <w:t>.14.4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65519F37"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3A1514">
        <w:rPr>
          <w:rFonts w:asciiTheme="minorHAnsi" w:hAnsiTheme="minorHAnsi" w:cstheme="minorHAnsi"/>
          <w:sz w:val="22"/>
          <w:szCs w:val="22"/>
          <w:lang w:val="en-CA"/>
        </w:rPr>
        <w:t xml:space="preserve">Simulation results 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33A8ED2B"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 xml:space="preserve">In this contribution, </w:t>
      </w:r>
      <w:r w:rsidR="00B6740F">
        <w:rPr>
          <w:rFonts w:asciiTheme="minorHAnsi" w:hAnsiTheme="minorHAnsi" w:cstheme="minorHAnsi"/>
          <w:sz w:val="22"/>
          <w:lang w:val="en-CA"/>
        </w:rPr>
        <w:t xml:space="preserve">we provide </w:t>
      </w:r>
      <w:r w:rsidR="00B6740F">
        <w:rPr>
          <w:rFonts w:asciiTheme="minorHAnsi" w:hAnsiTheme="minorHAnsi" w:cstheme="minorHAnsi"/>
          <w:sz w:val="22"/>
          <w:szCs w:val="22"/>
          <w:lang w:val="en-CA"/>
        </w:rPr>
        <w:t xml:space="preserve">simulation results for </w:t>
      </w:r>
      <w:r w:rsidR="0009523E">
        <w:rPr>
          <w:rFonts w:asciiTheme="minorHAnsi" w:hAnsiTheme="minorHAnsi" w:cstheme="minorHAnsi"/>
          <w:sz w:val="22"/>
          <w:szCs w:val="22"/>
          <w:lang w:val="en-CA"/>
        </w:rPr>
        <w:t xml:space="preserve">SSB index reading and MIB reading for </w:t>
      </w:r>
      <w:r w:rsidR="005E2CFB">
        <w:rPr>
          <w:rFonts w:asciiTheme="minorHAnsi" w:hAnsiTheme="minorHAnsi" w:cstheme="minorHAnsi"/>
          <w:sz w:val="22"/>
          <w:lang w:val="en-CA"/>
        </w:rPr>
        <w:t>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233B5DFA" w14:textId="5794FB2C" w:rsidR="002D66C5" w:rsidRDefault="00E101FA" w:rsidP="002D66C5">
      <w:pPr>
        <w:rPr>
          <w:rFonts w:asciiTheme="minorHAnsi" w:hAnsiTheme="minorHAnsi"/>
          <w:sz w:val="22"/>
          <w:szCs w:val="22"/>
        </w:rPr>
      </w:pPr>
      <w:bookmarkStart w:id="4" w:name="_Toc5952573"/>
      <w:r>
        <w:rPr>
          <w:rFonts w:asciiTheme="minorHAnsi" w:hAnsiTheme="minorHAnsi"/>
          <w:sz w:val="22"/>
          <w:szCs w:val="22"/>
        </w:rPr>
        <w:t xml:space="preserve">RAN4 agreed that </w:t>
      </w:r>
      <w:r w:rsidR="002D66C5">
        <w:rPr>
          <w:rFonts w:asciiTheme="minorHAnsi" w:hAnsiTheme="minorHAnsi"/>
          <w:sz w:val="22"/>
          <w:szCs w:val="22"/>
        </w:rPr>
        <w:t>SSB index reading delay and MIB reading delay</w:t>
      </w:r>
      <w:r>
        <w:rPr>
          <w:rFonts w:asciiTheme="minorHAnsi" w:hAnsiTheme="minorHAnsi"/>
          <w:sz w:val="22"/>
          <w:szCs w:val="22"/>
        </w:rPr>
        <w:t xml:space="preserve"> may be impacted due to reduced BW and in this section, w</w:t>
      </w:r>
      <w:r w:rsidR="002D66C5">
        <w:rPr>
          <w:rFonts w:asciiTheme="minorHAnsi" w:hAnsiTheme="minorHAnsi"/>
          <w:sz w:val="22"/>
          <w:szCs w:val="22"/>
        </w:rPr>
        <w:t>e provide simulation results for analys</w:t>
      </w:r>
      <w:r>
        <w:rPr>
          <w:rFonts w:asciiTheme="minorHAnsi" w:hAnsiTheme="minorHAnsi"/>
          <w:sz w:val="22"/>
          <w:szCs w:val="22"/>
        </w:rPr>
        <w:t>ing</w:t>
      </w:r>
      <w:r w:rsidR="002D66C5">
        <w:rPr>
          <w:rFonts w:asciiTheme="minorHAnsi" w:hAnsiTheme="minorHAnsi"/>
          <w:sz w:val="22"/>
          <w:szCs w:val="22"/>
        </w:rPr>
        <w:t xml:space="preserve"> the potential impact.  </w:t>
      </w:r>
    </w:p>
    <w:p w14:paraId="6A9A16DF" w14:textId="0E6C6B76" w:rsidR="002C12C5" w:rsidRDefault="002C12C5" w:rsidP="002D66C5">
      <w:pPr>
        <w:rPr>
          <w:rFonts w:asciiTheme="minorHAnsi" w:hAnsiTheme="minorHAnsi"/>
          <w:sz w:val="22"/>
          <w:szCs w:val="22"/>
        </w:rPr>
      </w:pPr>
      <w:r>
        <w:rPr>
          <w:rFonts w:asciiTheme="minorHAnsi" w:hAnsiTheme="minorHAnsi"/>
          <w:sz w:val="22"/>
          <w:szCs w:val="22"/>
        </w:rPr>
        <w:t>Simulation parameters agreed were listed below.</w:t>
      </w:r>
    </w:p>
    <w:tbl>
      <w:tblPr>
        <w:tblW w:w="9858"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940"/>
        <w:gridCol w:w="630"/>
        <w:gridCol w:w="4288"/>
      </w:tblGrid>
      <w:tr w:rsidR="002C12C5" w:rsidRPr="00BC613B" w14:paraId="051BE67D" w14:textId="77777777" w:rsidTr="00475B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689B8" w14:textId="77777777" w:rsidR="002C12C5" w:rsidRPr="00BC613B" w:rsidRDefault="002C12C5" w:rsidP="00475B9E">
            <w:pPr>
              <w:spacing w:after="0"/>
              <w:rPr>
                <w:lang w:val="sv-SE"/>
              </w:rPr>
            </w:pPr>
            <w:r w:rsidRPr="00BC613B">
              <w:rPr>
                <w:b/>
                <w:bCs/>
                <w:lang w:val="sv-SE"/>
              </w:rPr>
              <w:t>Parameter</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E1FC6" w14:textId="77777777" w:rsidR="002C12C5" w:rsidRPr="00BC613B" w:rsidRDefault="002C12C5" w:rsidP="00475B9E">
            <w:pPr>
              <w:spacing w:after="0"/>
              <w:rPr>
                <w:lang w:val="sv-SE"/>
              </w:rPr>
            </w:pPr>
            <w:r w:rsidRPr="00BC613B">
              <w:rPr>
                <w:b/>
                <w:bCs/>
                <w:lang w:val="sv-SE"/>
              </w:rPr>
              <w:t>Unit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05D728" w14:textId="77777777" w:rsidR="002C12C5" w:rsidRPr="00BC613B" w:rsidRDefault="002C12C5" w:rsidP="00475B9E">
            <w:pPr>
              <w:spacing w:after="0"/>
              <w:rPr>
                <w:lang w:val="sv-SE"/>
              </w:rPr>
            </w:pPr>
            <w:r w:rsidRPr="00BC613B">
              <w:rPr>
                <w:b/>
                <w:bCs/>
                <w:lang w:val="sv-SE"/>
              </w:rPr>
              <w:t>Value</w:t>
            </w:r>
          </w:p>
        </w:tc>
      </w:tr>
      <w:tr w:rsidR="002C12C5" w:rsidRPr="00BC613B" w14:paraId="03D3140D" w14:textId="77777777" w:rsidTr="00475B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65EB6E" w14:textId="77777777" w:rsidR="002C12C5" w:rsidRPr="00FF0C58" w:rsidRDefault="002C12C5" w:rsidP="00475B9E">
            <w:pPr>
              <w:spacing w:after="0"/>
              <w:rPr>
                <w:lang w:val="en-US"/>
              </w:rPr>
            </w:pPr>
            <w:r w:rsidRPr="00FF0C58">
              <w:rPr>
                <w:lang w:val="en-US"/>
              </w:rPr>
              <w:t>Number of PRBs for PBCH</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05A045" w14:textId="77777777" w:rsidR="002C12C5" w:rsidRPr="00FF0C58" w:rsidRDefault="002C12C5" w:rsidP="00475B9E">
            <w:pPr>
              <w:spacing w:after="0"/>
              <w:rPr>
                <w:lang w:val="en-US"/>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E25195" w14:textId="77777777" w:rsidR="002C12C5" w:rsidRPr="00FF0C58" w:rsidRDefault="002C12C5" w:rsidP="00475B9E">
            <w:pPr>
              <w:spacing w:after="0"/>
              <w:rPr>
                <w:lang w:val="en-US"/>
              </w:rPr>
            </w:pPr>
            <w:r w:rsidRPr="00FF0C58">
              <w:rPr>
                <w:lang w:val="en-US"/>
              </w:rPr>
              <w:t>Baseline: 12 PRBs for 3MHz CBW</w:t>
            </w:r>
          </w:p>
          <w:p w14:paraId="1A6084CB" w14:textId="53A0FA31" w:rsidR="002C12C5" w:rsidRPr="00FF0C58" w:rsidRDefault="002C12C5" w:rsidP="00475B9E">
            <w:pPr>
              <w:spacing w:after="0"/>
              <w:rPr>
                <w:lang w:val="en-US"/>
              </w:rPr>
            </w:pPr>
          </w:p>
        </w:tc>
      </w:tr>
      <w:tr w:rsidR="002C12C5" w:rsidRPr="00BC613B" w14:paraId="50EC304B" w14:textId="77777777" w:rsidTr="00475B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B4E1F5" w14:textId="77777777" w:rsidR="002C12C5" w:rsidRPr="00BC613B" w:rsidRDefault="002C12C5" w:rsidP="00475B9E">
            <w:pPr>
              <w:spacing w:after="0"/>
              <w:rPr>
                <w:lang w:val="sv-SE"/>
              </w:rPr>
            </w:pPr>
            <w:r w:rsidRPr="00BC613B">
              <w:rPr>
                <w:lang w:val="sv-SE"/>
              </w:rPr>
              <w:t xml:space="preserve">Carrier frequency </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4D466C" w14:textId="77777777" w:rsidR="002C12C5" w:rsidRPr="00BC613B" w:rsidRDefault="002C12C5" w:rsidP="00475B9E">
            <w:pPr>
              <w:spacing w:after="0"/>
              <w:rPr>
                <w:lang w:val="sv-SE"/>
              </w:rPr>
            </w:pPr>
            <w:r w:rsidRPr="00BC613B">
              <w:rPr>
                <w:lang w:val="sv-SE"/>
              </w:rPr>
              <w:t>GHz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9395F1" w14:textId="77777777" w:rsidR="002C12C5" w:rsidRPr="00BC613B" w:rsidRDefault="002C12C5" w:rsidP="00475B9E">
            <w:pPr>
              <w:spacing w:after="0"/>
              <w:rPr>
                <w:lang w:val="sv-SE"/>
              </w:rPr>
            </w:pPr>
            <w:r w:rsidRPr="00BC613B">
              <w:rPr>
                <w:lang w:val="sv-SE"/>
              </w:rPr>
              <w:t>900MHz</w:t>
            </w:r>
          </w:p>
        </w:tc>
      </w:tr>
      <w:tr w:rsidR="002C12C5" w:rsidRPr="00BC613B" w14:paraId="16697375" w14:textId="77777777" w:rsidTr="00475B9E">
        <w:trPr>
          <w:trHeight w:val="80"/>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057CE6" w14:textId="77777777" w:rsidR="002C12C5" w:rsidRPr="00BC613B" w:rsidRDefault="002C12C5" w:rsidP="00475B9E">
            <w:pPr>
              <w:spacing w:after="0"/>
              <w:rPr>
                <w:lang w:val="sv-SE"/>
              </w:rPr>
            </w:pPr>
            <w:r w:rsidRPr="00BC613B">
              <w:rPr>
                <w:lang w:val="sv-SE"/>
              </w:rPr>
              <w:t>Subcarrier spacing</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953A41" w14:textId="77777777" w:rsidR="002C12C5" w:rsidRPr="00BC613B" w:rsidRDefault="002C12C5" w:rsidP="00475B9E">
            <w:pPr>
              <w:spacing w:after="0"/>
              <w:rPr>
                <w:lang w:val="sv-SE"/>
              </w:rPr>
            </w:pPr>
            <w:r w:rsidRPr="00BC613B">
              <w:rPr>
                <w:lang w:val="sv-SE"/>
              </w:rPr>
              <w:t>kHz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E89A05" w14:textId="77777777" w:rsidR="002C12C5" w:rsidRPr="00BC613B" w:rsidRDefault="002C12C5" w:rsidP="00475B9E">
            <w:pPr>
              <w:spacing w:after="0"/>
              <w:rPr>
                <w:lang w:val="sv-SE"/>
              </w:rPr>
            </w:pPr>
            <w:r w:rsidRPr="00BC613B">
              <w:rPr>
                <w:lang w:val="sv-SE"/>
              </w:rPr>
              <w:t>15 kHz</w:t>
            </w:r>
          </w:p>
        </w:tc>
      </w:tr>
      <w:tr w:rsidR="002C12C5" w:rsidRPr="00BC613B" w14:paraId="5ACB34C1" w14:textId="77777777" w:rsidTr="00475B9E">
        <w:trPr>
          <w:trHeight w:val="261"/>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7F0779" w14:textId="77777777" w:rsidR="002C12C5" w:rsidRPr="00BC613B" w:rsidRDefault="002C12C5" w:rsidP="00475B9E">
            <w:pPr>
              <w:spacing w:after="0"/>
              <w:rPr>
                <w:lang w:val="sv-SE"/>
              </w:rPr>
            </w:pPr>
            <w:r w:rsidRPr="00BC613B">
              <w:rPr>
                <w:lang w:val="sv-SE"/>
              </w:rPr>
              <w:t>Number of Tx antennas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4EA119"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870464" w14:textId="77777777" w:rsidR="002C12C5" w:rsidRPr="00BC613B" w:rsidRDefault="002C12C5" w:rsidP="00475B9E">
            <w:pPr>
              <w:spacing w:after="0"/>
              <w:rPr>
                <w:lang w:val="sv-SE"/>
              </w:rPr>
            </w:pPr>
            <w:r w:rsidRPr="00BC613B">
              <w:rPr>
                <w:lang w:val="sv-SE"/>
              </w:rPr>
              <w:t>Baseline: 1</w:t>
            </w:r>
          </w:p>
          <w:p w14:paraId="0FC02EAC" w14:textId="77777777" w:rsidR="002C12C5" w:rsidRPr="00BC613B" w:rsidRDefault="002C12C5" w:rsidP="00475B9E">
            <w:pPr>
              <w:spacing w:after="0"/>
              <w:rPr>
                <w:lang w:val="sv-SE"/>
              </w:rPr>
            </w:pPr>
            <w:r w:rsidRPr="00BC613B">
              <w:rPr>
                <w:lang w:val="sv-SE"/>
              </w:rPr>
              <w:t>Optional: 2</w:t>
            </w:r>
          </w:p>
        </w:tc>
      </w:tr>
      <w:tr w:rsidR="002C12C5" w:rsidRPr="00BC613B" w14:paraId="32784827" w14:textId="77777777" w:rsidTr="00475B9E">
        <w:trPr>
          <w:trHeight w:val="8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B3B9C3" w14:textId="77777777" w:rsidR="002C12C5" w:rsidRPr="00BC613B" w:rsidRDefault="002C12C5" w:rsidP="00475B9E">
            <w:pPr>
              <w:spacing w:after="0"/>
              <w:rPr>
                <w:lang w:val="sv-SE"/>
              </w:rPr>
            </w:pPr>
            <w:r w:rsidRPr="00BC613B">
              <w:rPr>
                <w:lang w:val="sv-SE"/>
              </w:rPr>
              <w:t>Number of Rx antennas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EA4C06"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736862" w14:textId="77777777" w:rsidR="002C12C5" w:rsidRPr="00BC613B" w:rsidRDefault="002C12C5" w:rsidP="00475B9E">
            <w:pPr>
              <w:spacing w:after="0"/>
              <w:rPr>
                <w:lang w:val="sv-SE"/>
              </w:rPr>
            </w:pPr>
            <w:r w:rsidRPr="00BC613B">
              <w:rPr>
                <w:lang w:val="sv-SE"/>
              </w:rPr>
              <w:t xml:space="preserve">2 </w:t>
            </w:r>
          </w:p>
        </w:tc>
      </w:tr>
      <w:tr w:rsidR="002C12C5" w:rsidRPr="00BC613B" w14:paraId="060AF133" w14:textId="77777777" w:rsidTr="00475B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74BDC2" w14:textId="77777777" w:rsidR="002C12C5" w:rsidRPr="00BC613B" w:rsidRDefault="002C12C5" w:rsidP="00475B9E">
            <w:pPr>
              <w:spacing w:after="0"/>
              <w:rPr>
                <w:lang w:val="sv-SE"/>
              </w:rPr>
            </w:pPr>
            <w:r w:rsidRPr="00BC613B">
              <w:rPr>
                <w:lang w:val="sv-SE"/>
              </w:rPr>
              <w:t>DMRS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A0A127" w14:textId="77777777" w:rsidR="002C12C5" w:rsidRPr="00BC613B" w:rsidRDefault="002C12C5" w:rsidP="00475B9E">
            <w:pPr>
              <w:spacing w:after="0"/>
              <w:rPr>
                <w:lang w:val="sv-SE"/>
              </w:rPr>
            </w:pPr>
            <w:r w:rsidRPr="00BC613B">
              <w:rPr>
                <w:lang w:val="sv-SE"/>
              </w:rPr>
              <w:t xml:space="preserve">-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5341AB" w14:textId="77777777" w:rsidR="002C12C5" w:rsidRPr="00BC613B" w:rsidRDefault="002C12C5" w:rsidP="00475B9E">
            <w:pPr>
              <w:spacing w:after="0"/>
              <w:rPr>
                <w:lang w:val="sv-SE"/>
              </w:rPr>
            </w:pPr>
            <w:r w:rsidRPr="00BC613B">
              <w:rPr>
                <w:lang w:val="sv-SE"/>
              </w:rPr>
              <w:t>3GPP NR PBCH DMRS</w:t>
            </w:r>
          </w:p>
        </w:tc>
      </w:tr>
      <w:tr w:rsidR="002C12C5" w:rsidRPr="00BC613B" w14:paraId="62B9E56E" w14:textId="77777777" w:rsidTr="00475B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D3EE38" w14:textId="77777777" w:rsidR="002C12C5" w:rsidRPr="00BC613B" w:rsidRDefault="002C12C5" w:rsidP="00475B9E">
            <w:pPr>
              <w:spacing w:after="0"/>
              <w:rPr>
                <w:lang w:val="sv-SE"/>
              </w:rPr>
            </w:pPr>
            <w:r w:rsidRPr="00BC613B">
              <w:rPr>
                <w:lang w:val="sv-SE"/>
              </w:rPr>
              <w:t>Other assumptions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66B921" w14:textId="77777777" w:rsidR="002C12C5" w:rsidRPr="00BC613B" w:rsidRDefault="002C12C5" w:rsidP="00475B9E">
            <w:pPr>
              <w:spacing w:after="0"/>
              <w:rPr>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D8F84A" w14:textId="77777777" w:rsidR="002C12C5" w:rsidRPr="00FF0C58" w:rsidRDefault="002C12C5" w:rsidP="00475B9E">
            <w:pPr>
              <w:spacing w:after="0"/>
              <w:rPr>
                <w:strike/>
                <w:lang w:val="en-US"/>
              </w:rPr>
            </w:pPr>
            <w:r w:rsidRPr="00FF0C58">
              <w:rPr>
                <w:lang w:val="en-US"/>
              </w:rPr>
              <w:t xml:space="preserve">Tx BW and SSB puncturing are known at the Rx side </w:t>
            </w:r>
          </w:p>
        </w:tc>
      </w:tr>
      <w:tr w:rsidR="002C12C5" w:rsidRPr="00BC613B" w14:paraId="2D6B9E03" w14:textId="77777777" w:rsidTr="00475B9E">
        <w:trPr>
          <w:trHeight w:val="318"/>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A38FCB" w14:textId="77777777" w:rsidR="002C12C5" w:rsidRPr="00BC613B" w:rsidRDefault="002C12C5" w:rsidP="00475B9E">
            <w:pPr>
              <w:spacing w:after="0"/>
              <w:rPr>
                <w:lang w:val="sv-SE"/>
              </w:rPr>
            </w:pPr>
            <w:r w:rsidRPr="00BC613B">
              <w:rPr>
                <w:lang w:val="sv-SE"/>
              </w:rPr>
              <w:t>CP Length</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D0289F"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B35FB5" w14:textId="77777777" w:rsidR="002C12C5" w:rsidRPr="00BC613B" w:rsidRDefault="002C12C5" w:rsidP="00475B9E">
            <w:pPr>
              <w:spacing w:after="0"/>
              <w:rPr>
                <w:lang w:val="sv-SE"/>
              </w:rPr>
            </w:pPr>
            <w:r w:rsidRPr="00BC613B">
              <w:rPr>
                <w:lang w:val="sv-SE"/>
              </w:rPr>
              <w:t>Normal</w:t>
            </w:r>
          </w:p>
        </w:tc>
      </w:tr>
      <w:tr w:rsidR="002C12C5" w:rsidRPr="00BC613B" w14:paraId="1F6D655E"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99AB37" w14:textId="77777777" w:rsidR="002C12C5" w:rsidRPr="00FF0C58" w:rsidRDefault="002C12C5" w:rsidP="00475B9E">
            <w:pPr>
              <w:spacing w:after="0"/>
              <w:rPr>
                <w:lang w:val="en-US"/>
              </w:rPr>
            </w:pPr>
            <w:r w:rsidRPr="00FF0C58">
              <w:rPr>
                <w:lang w:val="en-US"/>
              </w:rPr>
              <w:t>Number of transmitted SS block within a SS burst set period (K)</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4A1374"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D92501" w14:textId="77777777" w:rsidR="002C12C5" w:rsidRPr="00BC613B" w:rsidRDefault="002C12C5" w:rsidP="00475B9E">
            <w:pPr>
              <w:spacing w:after="0"/>
              <w:rPr>
                <w:lang w:val="sv-SE"/>
              </w:rPr>
            </w:pPr>
            <w:r w:rsidRPr="00BC613B">
              <w:rPr>
                <w:lang w:val="sv-SE"/>
              </w:rPr>
              <w:t xml:space="preserve">1 </w:t>
            </w:r>
          </w:p>
        </w:tc>
      </w:tr>
      <w:tr w:rsidR="002C12C5" w:rsidRPr="00BC613B" w14:paraId="5A74B9D9"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D67DFF" w14:textId="77777777" w:rsidR="002C12C5" w:rsidRPr="00BC613B" w:rsidRDefault="002C12C5" w:rsidP="00475B9E">
            <w:pPr>
              <w:spacing w:after="0"/>
              <w:rPr>
                <w:lang w:val="sv-SE"/>
              </w:rPr>
            </w:pPr>
            <w:r w:rsidRPr="00BC613B">
              <w:rPr>
                <w:lang w:val="sv-SE"/>
              </w:rPr>
              <w:t>SS burst set periodicity</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AC77FA" w14:textId="77777777" w:rsidR="002C12C5" w:rsidRPr="00BC613B" w:rsidRDefault="002C12C5" w:rsidP="00475B9E">
            <w:pPr>
              <w:spacing w:after="0"/>
              <w:rPr>
                <w:lang w:val="sv-SE"/>
              </w:rPr>
            </w:pPr>
            <w:r w:rsidRPr="00BC613B">
              <w:rPr>
                <w:lang w:val="sv-SE"/>
              </w:rPr>
              <w:t>ms</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839195" w14:textId="77777777" w:rsidR="002C12C5" w:rsidRPr="00BC613B" w:rsidRDefault="002C12C5" w:rsidP="00475B9E">
            <w:pPr>
              <w:spacing w:after="0"/>
              <w:rPr>
                <w:lang w:val="sv-SE"/>
              </w:rPr>
            </w:pPr>
            <w:r w:rsidRPr="00BC613B">
              <w:rPr>
                <w:lang w:val="sv-SE"/>
              </w:rPr>
              <w:t>20</w:t>
            </w:r>
          </w:p>
        </w:tc>
      </w:tr>
      <w:tr w:rsidR="002C12C5" w:rsidRPr="00BC613B" w14:paraId="27210239"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0AA6ED" w14:textId="77777777" w:rsidR="002C12C5" w:rsidRPr="00FF0C58" w:rsidRDefault="002C12C5" w:rsidP="00475B9E">
            <w:pPr>
              <w:spacing w:after="0"/>
              <w:rPr>
                <w:lang w:val="en-US"/>
              </w:rPr>
            </w:pPr>
            <w:r w:rsidRPr="00FF0C58">
              <w:rPr>
                <w:lang w:val="en-US"/>
              </w:rPr>
              <w:t>Frequency Offset relative to UE frequency reference</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B2BDEB" w14:textId="77777777" w:rsidR="002C12C5" w:rsidRPr="00BC613B" w:rsidRDefault="002C12C5" w:rsidP="00475B9E">
            <w:pPr>
              <w:spacing w:after="0"/>
              <w:rPr>
                <w:lang w:val="sv-SE"/>
              </w:rPr>
            </w:pPr>
            <w:r w:rsidRPr="00BC613B">
              <w:rPr>
                <w:lang w:val="sv-SE"/>
              </w:rPr>
              <w:t>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2CC8D2" w14:textId="77777777" w:rsidR="002C12C5" w:rsidRPr="00BC613B" w:rsidRDefault="002C12C5" w:rsidP="00475B9E">
            <w:pPr>
              <w:spacing w:after="0"/>
              <w:rPr>
                <w:lang w:val="sv-SE"/>
              </w:rPr>
            </w:pPr>
            <w:r w:rsidRPr="00BC613B">
              <w:rPr>
                <w:lang w:val="sv-SE"/>
              </w:rPr>
              <w:t>0</w:t>
            </w:r>
          </w:p>
        </w:tc>
      </w:tr>
      <w:tr w:rsidR="002C12C5" w:rsidRPr="00BC613B" w14:paraId="0F5EA67E" w14:textId="77777777" w:rsidTr="00475B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5F07B2" w14:textId="77777777" w:rsidR="002C12C5" w:rsidRPr="00FF0C58" w:rsidRDefault="002C12C5" w:rsidP="00475B9E">
            <w:pPr>
              <w:spacing w:after="0"/>
              <w:rPr>
                <w:lang w:val="en-US"/>
              </w:rPr>
            </w:pPr>
            <w:r w:rsidRPr="00FF0C58">
              <w:rPr>
                <w:lang w:val="en-US"/>
              </w:rPr>
              <w:t>PBCH symbols within the SS block</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B6F9FA" w14:textId="77777777" w:rsidR="002C12C5" w:rsidRPr="00FF0C58" w:rsidRDefault="002C12C5" w:rsidP="00475B9E">
            <w:pPr>
              <w:spacing w:after="0"/>
              <w:rPr>
                <w:lang w:val="en-US"/>
              </w:rPr>
            </w:pPr>
            <w:r w:rsidRPr="00FF0C58">
              <w:rPr>
                <w:lang w:val="en-US"/>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A0BC24" w14:textId="77777777" w:rsidR="002C12C5" w:rsidRPr="00BC613B" w:rsidRDefault="002C12C5" w:rsidP="00475B9E">
            <w:pPr>
              <w:spacing w:after="0"/>
              <w:rPr>
                <w:lang w:val="sv-SE"/>
              </w:rPr>
            </w:pPr>
            <w:r w:rsidRPr="00BC613B">
              <w:rPr>
                <w:lang w:val="sv-SE"/>
              </w:rPr>
              <w:t>PSS-PBCH-SSS-PBCH</w:t>
            </w:r>
          </w:p>
        </w:tc>
      </w:tr>
      <w:tr w:rsidR="002C12C5" w:rsidRPr="00BC613B" w14:paraId="1BCA2DA0"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25FB87" w14:textId="77777777" w:rsidR="002C12C5" w:rsidRPr="00FF0C58" w:rsidRDefault="002C12C5" w:rsidP="00475B9E">
            <w:pPr>
              <w:spacing w:after="0"/>
              <w:rPr>
                <w:lang w:val="en-US"/>
              </w:rPr>
            </w:pPr>
            <w:r w:rsidRPr="00FF0C58">
              <w:rPr>
                <w:lang w:val="en-US"/>
              </w:rPr>
              <w:t>Data and Control Power offset with respect to PSS and SSS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2F3604" w14:textId="77777777" w:rsidR="002C12C5" w:rsidRPr="00BC613B" w:rsidRDefault="002C12C5" w:rsidP="00475B9E">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83EB3" w14:textId="77777777" w:rsidR="002C12C5" w:rsidRPr="00BC613B" w:rsidRDefault="002C12C5" w:rsidP="00475B9E">
            <w:pPr>
              <w:spacing w:after="0"/>
              <w:rPr>
                <w:lang w:val="sv-SE"/>
              </w:rPr>
            </w:pPr>
            <w:r w:rsidRPr="00BC613B">
              <w:rPr>
                <w:lang w:val="sv-SE"/>
              </w:rPr>
              <w:t xml:space="preserve">Baseline 0 </w:t>
            </w:r>
          </w:p>
        </w:tc>
      </w:tr>
      <w:tr w:rsidR="002C12C5" w:rsidRPr="00BC613B" w14:paraId="75A4441B"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450960" w14:textId="77777777" w:rsidR="002C12C5" w:rsidRPr="00FF0C58" w:rsidRDefault="002C12C5" w:rsidP="00475B9E">
            <w:pPr>
              <w:spacing w:after="0"/>
              <w:rPr>
                <w:lang w:val="en-US"/>
              </w:rPr>
            </w:pPr>
            <w:r w:rsidRPr="00FF0C58">
              <w:rPr>
                <w:lang w:val="en-US"/>
              </w:rPr>
              <w:t>PBCH power offset with respect to PBCH-DMRS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856ED6" w14:textId="77777777" w:rsidR="002C12C5" w:rsidRPr="00BC613B" w:rsidRDefault="002C12C5" w:rsidP="00475B9E">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F9BBBE" w14:textId="77777777" w:rsidR="002C12C5" w:rsidRPr="00BC613B" w:rsidRDefault="002C12C5" w:rsidP="00475B9E">
            <w:pPr>
              <w:spacing w:after="0"/>
              <w:rPr>
                <w:lang w:val="sv-SE"/>
              </w:rPr>
            </w:pPr>
            <w:r w:rsidRPr="00BC613B">
              <w:rPr>
                <w:lang w:val="sv-SE"/>
              </w:rPr>
              <w:t xml:space="preserve">0 </w:t>
            </w:r>
          </w:p>
        </w:tc>
      </w:tr>
      <w:tr w:rsidR="002C12C5" w:rsidRPr="00BC613B" w14:paraId="6AE73C31" w14:textId="77777777" w:rsidTr="00475B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D5C914" w14:textId="77777777" w:rsidR="002C12C5" w:rsidRPr="00FF0C58" w:rsidRDefault="002C12C5" w:rsidP="00475B9E">
            <w:pPr>
              <w:spacing w:after="0"/>
              <w:rPr>
                <w:lang w:val="en-US"/>
              </w:rPr>
            </w:pPr>
            <w:r w:rsidRPr="00FF0C58">
              <w:rPr>
                <w:lang w:val="en-US"/>
              </w:rPr>
              <w:t>PBCH-DMRS power offset with respect to PSS and SSS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8FD51D" w14:textId="77777777" w:rsidR="002C12C5" w:rsidRPr="00BC613B" w:rsidRDefault="002C12C5" w:rsidP="00475B9E">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EF92FF" w14:textId="77777777" w:rsidR="002C12C5" w:rsidRPr="00BC613B" w:rsidRDefault="002C12C5" w:rsidP="00475B9E">
            <w:pPr>
              <w:spacing w:after="0"/>
              <w:rPr>
                <w:lang w:val="sv-SE"/>
              </w:rPr>
            </w:pPr>
            <w:r w:rsidRPr="00BC613B">
              <w:rPr>
                <w:lang w:val="sv-SE"/>
              </w:rPr>
              <w:t xml:space="preserve">0 </w:t>
            </w:r>
          </w:p>
        </w:tc>
      </w:tr>
      <w:tr w:rsidR="002C12C5" w:rsidRPr="00BC613B" w14:paraId="77355070" w14:textId="77777777" w:rsidTr="00475B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FD11DF" w14:textId="77777777" w:rsidR="002C12C5" w:rsidRPr="00BC613B" w:rsidRDefault="002C12C5" w:rsidP="00475B9E">
            <w:pPr>
              <w:spacing w:after="0"/>
              <w:rPr>
                <w:lang w:val="sv-SE"/>
              </w:rPr>
            </w:pPr>
            <w:r w:rsidRPr="00BC613B">
              <w:rPr>
                <w:lang w:val="sv-SE"/>
              </w:rPr>
              <w:t>PSS and SSS sequences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A36B68"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5C54FD" w14:textId="77777777" w:rsidR="002C12C5" w:rsidRPr="00BC613B" w:rsidRDefault="002C12C5" w:rsidP="00475B9E">
            <w:pPr>
              <w:spacing w:after="0"/>
              <w:rPr>
                <w:lang w:val="sv-SE"/>
              </w:rPr>
            </w:pPr>
            <w:r w:rsidRPr="00BC613B">
              <w:rPr>
                <w:lang w:val="sv-SE"/>
              </w:rPr>
              <w:t xml:space="preserve">No changes expected </w:t>
            </w:r>
          </w:p>
        </w:tc>
      </w:tr>
      <w:tr w:rsidR="002C12C5" w:rsidRPr="00BC613B" w14:paraId="18208D09" w14:textId="77777777" w:rsidTr="00475B9E">
        <w:trPr>
          <w:trHeight w:val="219"/>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5BD36B" w14:textId="77777777" w:rsidR="002C12C5" w:rsidRPr="00BC613B" w:rsidRDefault="002C12C5" w:rsidP="00475B9E">
            <w:pPr>
              <w:spacing w:after="0"/>
              <w:rPr>
                <w:lang w:val="sv-SE"/>
              </w:rPr>
            </w:pPr>
            <w:r w:rsidRPr="00BC613B">
              <w:rPr>
                <w:lang w:val="sv-SE"/>
              </w:rPr>
              <w:lastRenderedPageBreak/>
              <w:t>PBCH-DMRS sequences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CA9E18"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1FB99C" w14:textId="77777777" w:rsidR="002C12C5" w:rsidRPr="00BC613B" w:rsidRDefault="002C12C5" w:rsidP="00475B9E">
            <w:pPr>
              <w:spacing w:after="0"/>
              <w:rPr>
                <w:lang w:val="sv-SE"/>
              </w:rPr>
            </w:pPr>
            <w:r w:rsidRPr="00BC613B">
              <w:rPr>
                <w:lang w:val="sv-SE"/>
              </w:rPr>
              <w:t>No changes expected</w:t>
            </w:r>
          </w:p>
        </w:tc>
      </w:tr>
      <w:tr w:rsidR="002C12C5" w:rsidRPr="00BC613B" w14:paraId="1064D53D" w14:textId="77777777" w:rsidTr="00475B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CF5362" w14:textId="77777777" w:rsidR="002C12C5" w:rsidRPr="00FF0C58" w:rsidRDefault="002C12C5" w:rsidP="00475B9E">
            <w:pPr>
              <w:spacing w:after="0"/>
              <w:rPr>
                <w:lang w:val="en-US"/>
              </w:rPr>
            </w:pPr>
            <w:r w:rsidRPr="00FF0C58">
              <w:rPr>
                <w:lang w:val="en-US"/>
              </w:rPr>
              <w:t>PBCH-DMRS RE positions within the PBCH resource</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BEAA86"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A09AF1" w14:textId="77777777" w:rsidR="002C12C5" w:rsidRPr="00FF0C58" w:rsidRDefault="002C12C5" w:rsidP="00475B9E">
            <w:pPr>
              <w:spacing w:after="0"/>
              <w:rPr>
                <w:lang w:val="en-US"/>
              </w:rPr>
            </w:pPr>
            <w:r w:rsidRPr="00FF0C58">
              <w:rPr>
                <w:lang w:val="en-US"/>
              </w:rPr>
              <w:t>No changes expected except for puncturing impact</w:t>
            </w:r>
          </w:p>
        </w:tc>
      </w:tr>
      <w:tr w:rsidR="002C12C5" w:rsidRPr="00BC613B" w14:paraId="18B408A0" w14:textId="77777777" w:rsidTr="00475B9E">
        <w:trPr>
          <w:trHeight w:val="5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5535CB" w14:textId="77777777" w:rsidR="002C12C5" w:rsidRPr="00BC613B" w:rsidRDefault="002C12C5" w:rsidP="00475B9E">
            <w:pPr>
              <w:spacing w:after="0"/>
              <w:rPr>
                <w:lang w:val="sv-SE"/>
              </w:rPr>
            </w:pPr>
            <w:r w:rsidRPr="00BC613B">
              <w:rPr>
                <w:lang w:val="sv-SE"/>
              </w:rPr>
              <w:t>PBCH Channel coding</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FD5BCC" w14:textId="77777777" w:rsidR="002C12C5" w:rsidRPr="00BC613B" w:rsidRDefault="002C12C5" w:rsidP="00475B9E">
            <w:pPr>
              <w:spacing w:after="0"/>
              <w:rPr>
                <w:lang w:val="sv-SE"/>
              </w:rPr>
            </w:pPr>
            <w:r w:rsidRPr="00BC613B">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B7A403" w14:textId="77777777" w:rsidR="002C12C5" w:rsidRPr="00FF0C58" w:rsidRDefault="002C12C5" w:rsidP="00475B9E">
            <w:pPr>
              <w:spacing w:after="0"/>
              <w:rPr>
                <w:lang w:val="en-US"/>
              </w:rPr>
            </w:pPr>
            <w:r w:rsidRPr="00FF0C58">
              <w:rPr>
                <w:lang w:val="en-US"/>
              </w:rPr>
              <w:t>No changes expected to actual Channel coding</w:t>
            </w:r>
          </w:p>
          <w:p w14:paraId="641BC727" w14:textId="77777777" w:rsidR="002C12C5" w:rsidRPr="00FF0C58" w:rsidRDefault="002C12C5" w:rsidP="00475B9E">
            <w:pPr>
              <w:spacing w:after="0"/>
              <w:rPr>
                <w:lang w:val="en-US"/>
              </w:rPr>
            </w:pPr>
            <w:r w:rsidRPr="00FF0C58">
              <w:rPr>
                <w:lang w:val="en-US"/>
              </w:rPr>
              <w:t>(Polar code with 512 length and 24bit CRC)</w:t>
            </w:r>
          </w:p>
        </w:tc>
      </w:tr>
      <w:tr w:rsidR="002C12C5" w:rsidRPr="00BC613B" w14:paraId="0AB41187"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BB935A" w14:textId="77777777" w:rsidR="002C12C5" w:rsidRPr="00BC613B" w:rsidRDefault="002C12C5" w:rsidP="00475B9E">
            <w:pPr>
              <w:spacing w:after="0"/>
              <w:rPr>
                <w:lang w:val="sv-SE"/>
              </w:rPr>
            </w:pPr>
            <w:r w:rsidRPr="00BC613B">
              <w:rPr>
                <w:lang w:val="sv-SE"/>
              </w:rPr>
              <w:t>PBCH Modulation</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0CA80"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354C12" w14:textId="77777777" w:rsidR="002C12C5" w:rsidRPr="00BC613B" w:rsidRDefault="002C12C5" w:rsidP="00475B9E">
            <w:pPr>
              <w:spacing w:after="0"/>
              <w:rPr>
                <w:lang w:val="sv-SE"/>
              </w:rPr>
            </w:pPr>
            <w:r w:rsidRPr="00BC613B">
              <w:rPr>
                <w:lang w:val="sv-SE"/>
              </w:rPr>
              <w:t>QPSK</w:t>
            </w:r>
          </w:p>
        </w:tc>
      </w:tr>
      <w:tr w:rsidR="002C12C5" w:rsidRPr="00BC613B" w14:paraId="48A7B558" w14:textId="77777777" w:rsidTr="00475B9E">
        <w:trPr>
          <w:trHeight w:val="5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112A5B" w14:textId="77777777" w:rsidR="002C12C5" w:rsidRPr="00FF0C58" w:rsidRDefault="002C12C5" w:rsidP="00475B9E">
            <w:pPr>
              <w:spacing w:after="0"/>
              <w:rPr>
                <w:lang w:val="en-US"/>
              </w:rPr>
            </w:pPr>
            <w:r w:rsidRPr="00FF0C58">
              <w:rPr>
                <w:lang w:val="en-US"/>
              </w:rPr>
              <w:t>PBCH Payload (including the CRC)</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92B561" w14:textId="77777777" w:rsidR="002C12C5" w:rsidRPr="00BC613B" w:rsidRDefault="002C12C5" w:rsidP="00475B9E">
            <w:pPr>
              <w:spacing w:after="0"/>
              <w:rPr>
                <w:lang w:val="sv-SE"/>
              </w:rPr>
            </w:pPr>
            <w:r w:rsidRPr="00BC613B">
              <w:rPr>
                <w:lang w:val="sv-SE"/>
              </w:rPr>
              <w:t>bits</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453FA7" w14:textId="77777777" w:rsidR="002C12C5" w:rsidRPr="00BC613B" w:rsidRDefault="002C12C5" w:rsidP="00475B9E">
            <w:pPr>
              <w:spacing w:after="0"/>
              <w:rPr>
                <w:lang w:val="sv-SE"/>
              </w:rPr>
            </w:pPr>
            <w:r w:rsidRPr="00BC613B">
              <w:rPr>
                <w:lang w:val="sv-SE"/>
              </w:rPr>
              <w:t>56bit (CRC 24bit)</w:t>
            </w:r>
          </w:p>
        </w:tc>
      </w:tr>
      <w:tr w:rsidR="002C12C5" w:rsidRPr="000E7D3F" w14:paraId="6D753917" w14:textId="77777777" w:rsidTr="00475B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E4DC57" w14:textId="77777777" w:rsidR="002C12C5" w:rsidRPr="00BC613B" w:rsidRDefault="002C12C5" w:rsidP="00475B9E">
            <w:pPr>
              <w:spacing w:after="0"/>
              <w:rPr>
                <w:lang w:val="sv-SE"/>
              </w:rPr>
            </w:pPr>
            <w:r w:rsidRPr="00BC613B">
              <w:rPr>
                <w:lang w:val="sv-SE"/>
              </w:rPr>
              <w:t>PBCH SNR</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E5DA9C" w14:textId="77777777" w:rsidR="002C12C5" w:rsidRPr="00BC613B" w:rsidRDefault="002C12C5" w:rsidP="00475B9E">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066D2" w14:textId="77777777" w:rsidR="002C12C5" w:rsidRPr="00BC613B" w:rsidRDefault="002C12C5" w:rsidP="00475B9E">
            <w:pPr>
              <w:spacing w:after="0"/>
              <w:rPr>
                <w:lang w:val="sv-SE"/>
              </w:rPr>
            </w:pPr>
            <w:r w:rsidRPr="00BC613B">
              <w:rPr>
                <w:lang w:val="sv-SE"/>
              </w:rPr>
              <w:t>-10 : 0 dB, with 1 dB spacing</w:t>
            </w:r>
          </w:p>
        </w:tc>
      </w:tr>
      <w:tr w:rsidR="002C12C5" w:rsidRPr="00EB7177" w14:paraId="33E12D0E" w14:textId="77777777" w:rsidTr="00475B9E">
        <w:trPr>
          <w:trHeight w:val="64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1C070A" w14:textId="77777777" w:rsidR="002C12C5" w:rsidRPr="00EB7177" w:rsidRDefault="002C12C5" w:rsidP="00475B9E">
            <w:pPr>
              <w:spacing w:after="0"/>
              <w:rPr>
                <w:lang w:val="sv-SE"/>
              </w:rPr>
            </w:pPr>
            <w:r w:rsidRPr="00EB7177">
              <w:rPr>
                <w:lang w:val="sv-SE"/>
              </w:rPr>
              <w:t>Propagation Condition / Channel models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46E2D2" w14:textId="77777777" w:rsidR="002C12C5" w:rsidRPr="00EB7177" w:rsidRDefault="002C12C5" w:rsidP="00475B9E">
            <w:pPr>
              <w:spacing w:after="0"/>
              <w:rPr>
                <w:lang w:val="sv-SE"/>
              </w:rPr>
            </w:pPr>
            <w:r w:rsidRPr="00EB7177">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788A79" w14:textId="77777777" w:rsidR="002C12C5" w:rsidRPr="00EB7177" w:rsidRDefault="002C12C5" w:rsidP="00475B9E">
            <w:pPr>
              <w:spacing w:after="0"/>
              <w:rPr>
                <w:lang w:val="sv-SE"/>
              </w:rPr>
            </w:pPr>
            <w:r w:rsidRPr="00EB7177">
              <w:rPr>
                <w:lang w:val="sv-SE"/>
              </w:rPr>
              <w:t>For 3 km/h UE speed</w:t>
            </w:r>
          </w:p>
          <w:p w14:paraId="54652B48" w14:textId="77777777" w:rsidR="002C12C5" w:rsidRPr="00EB7177" w:rsidRDefault="002C12C5" w:rsidP="00475B9E">
            <w:pPr>
              <w:pStyle w:val="ListParagraph"/>
              <w:numPr>
                <w:ilvl w:val="0"/>
                <w:numId w:val="28"/>
              </w:numPr>
              <w:spacing w:after="0"/>
              <w:contextualSpacing w:val="0"/>
              <w:rPr>
                <w:lang w:val="sv-SE"/>
              </w:rPr>
            </w:pPr>
            <w:r w:rsidRPr="00EB7177">
              <w:rPr>
                <w:lang w:val="sv-SE"/>
              </w:rPr>
              <w:t>AWGN</w:t>
            </w:r>
          </w:p>
          <w:p w14:paraId="483A5581" w14:textId="77777777" w:rsidR="002C12C5" w:rsidRPr="00EB7177" w:rsidRDefault="002C12C5" w:rsidP="00475B9E">
            <w:pPr>
              <w:pStyle w:val="ListParagraph"/>
              <w:numPr>
                <w:ilvl w:val="0"/>
                <w:numId w:val="28"/>
              </w:numPr>
              <w:spacing w:after="0"/>
              <w:contextualSpacing w:val="0"/>
              <w:rPr>
                <w:lang w:val="sv-SE"/>
              </w:rPr>
            </w:pPr>
            <w:r w:rsidRPr="00EB7177">
              <w:rPr>
                <w:lang w:val="sv-SE"/>
              </w:rPr>
              <w:t>TDL-A 30ns</w:t>
            </w:r>
          </w:p>
          <w:p w14:paraId="00EF025F" w14:textId="77777777" w:rsidR="002C12C5" w:rsidRPr="00EB7177" w:rsidRDefault="002C12C5" w:rsidP="00475B9E">
            <w:pPr>
              <w:pStyle w:val="ListParagraph"/>
              <w:numPr>
                <w:ilvl w:val="0"/>
                <w:numId w:val="28"/>
              </w:numPr>
              <w:spacing w:after="0"/>
              <w:contextualSpacing w:val="0"/>
              <w:rPr>
                <w:lang w:val="sv-SE"/>
              </w:rPr>
            </w:pPr>
            <w:r w:rsidRPr="00EB7177">
              <w:rPr>
                <w:lang w:val="sv-SE"/>
              </w:rPr>
              <w:t>TDL-B 100ns</w:t>
            </w:r>
          </w:p>
          <w:p w14:paraId="6C3A9515" w14:textId="77777777" w:rsidR="002C12C5" w:rsidRPr="00EB7177" w:rsidRDefault="002C12C5" w:rsidP="00475B9E">
            <w:pPr>
              <w:pStyle w:val="ListParagraph"/>
              <w:numPr>
                <w:ilvl w:val="0"/>
                <w:numId w:val="28"/>
              </w:numPr>
              <w:spacing w:after="0"/>
              <w:contextualSpacing w:val="0"/>
              <w:rPr>
                <w:lang w:val="sv-SE"/>
              </w:rPr>
            </w:pPr>
            <w:r w:rsidRPr="00EB7177">
              <w:rPr>
                <w:lang w:val="sv-SE"/>
              </w:rPr>
              <w:t>TDL-C 300ns</w:t>
            </w:r>
          </w:p>
          <w:p w14:paraId="1E7624AB" w14:textId="77777777" w:rsidR="002C12C5" w:rsidRPr="00EB7177" w:rsidRDefault="002C12C5" w:rsidP="00475B9E">
            <w:pPr>
              <w:spacing w:after="0"/>
              <w:rPr>
                <w:lang w:val="sv-SE"/>
              </w:rPr>
            </w:pPr>
          </w:p>
          <w:p w14:paraId="356971A3" w14:textId="77777777" w:rsidR="002C12C5" w:rsidRPr="00EB7177" w:rsidRDefault="002C12C5" w:rsidP="00475B9E">
            <w:pPr>
              <w:spacing w:after="0"/>
              <w:rPr>
                <w:lang w:val="sv-SE"/>
              </w:rPr>
            </w:pPr>
            <w:r w:rsidRPr="00EB7177">
              <w:rPr>
                <w:lang w:val="sv-SE"/>
              </w:rPr>
              <w:t>For 500km/h UE speed</w:t>
            </w:r>
          </w:p>
          <w:p w14:paraId="293958ED" w14:textId="77777777" w:rsidR="002C12C5" w:rsidRPr="00EB7177" w:rsidRDefault="002C12C5" w:rsidP="00475B9E">
            <w:pPr>
              <w:pStyle w:val="ListParagraph"/>
              <w:numPr>
                <w:ilvl w:val="0"/>
                <w:numId w:val="28"/>
              </w:numPr>
              <w:spacing w:after="0"/>
              <w:contextualSpacing w:val="0"/>
              <w:rPr>
                <w:lang w:val="sv-SE"/>
              </w:rPr>
            </w:pPr>
            <w:r w:rsidRPr="00EB7177">
              <w:rPr>
                <w:lang w:val="sv-SE"/>
              </w:rPr>
              <w:t>Single tap model</w:t>
            </w:r>
          </w:p>
          <w:p w14:paraId="1815465B" w14:textId="77777777" w:rsidR="002C12C5" w:rsidRPr="00EB7177" w:rsidRDefault="002C12C5" w:rsidP="00475B9E">
            <w:pPr>
              <w:spacing w:after="0"/>
              <w:rPr>
                <w:lang w:val="sv-SE"/>
              </w:rPr>
            </w:pPr>
          </w:p>
          <w:p w14:paraId="0338C4C3" w14:textId="77777777" w:rsidR="002C12C5" w:rsidRPr="00FF0C58" w:rsidRDefault="002C12C5" w:rsidP="00475B9E">
            <w:pPr>
              <w:spacing w:after="0"/>
              <w:rPr>
                <w:lang w:val="en-US"/>
              </w:rPr>
            </w:pPr>
            <w:r w:rsidRPr="00FF0C58">
              <w:rPr>
                <w:lang w:val="en-US"/>
              </w:rPr>
              <w:t>Additional scenarios can be considered in future meetings</w:t>
            </w:r>
          </w:p>
        </w:tc>
      </w:tr>
      <w:tr w:rsidR="002C12C5" w:rsidRPr="00EB7177" w14:paraId="7F0048FC" w14:textId="77777777" w:rsidTr="00475B9E">
        <w:trPr>
          <w:trHeight w:val="23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8A3F1D" w14:textId="77777777" w:rsidR="002C12C5" w:rsidRPr="00EB7177" w:rsidRDefault="002C12C5" w:rsidP="00475B9E">
            <w:pPr>
              <w:spacing w:after="0"/>
              <w:rPr>
                <w:lang w:val="sv-SE"/>
              </w:rPr>
            </w:pPr>
            <w:r w:rsidRPr="00EB7177">
              <w:rPr>
                <w:lang w:val="sv-SE"/>
              </w:rPr>
              <w:t>UE speed</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A421E3" w14:textId="77777777" w:rsidR="002C12C5" w:rsidRPr="00EB7177" w:rsidRDefault="002C12C5" w:rsidP="00475B9E">
            <w:pPr>
              <w:spacing w:after="0"/>
              <w:rPr>
                <w:lang w:val="sv-SE"/>
              </w:rPr>
            </w:pPr>
            <w:r w:rsidRPr="00EB7177">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B4DFF3" w14:textId="77777777" w:rsidR="002C12C5" w:rsidRPr="00EB7177" w:rsidRDefault="002C12C5" w:rsidP="00475B9E">
            <w:pPr>
              <w:spacing w:after="0"/>
              <w:rPr>
                <w:lang w:val="sv-SE"/>
              </w:rPr>
            </w:pPr>
            <w:r w:rsidRPr="00EB7177">
              <w:rPr>
                <w:lang w:val="sv-SE"/>
              </w:rPr>
              <w:t>3 km/h, 500 km/h</w:t>
            </w:r>
          </w:p>
        </w:tc>
      </w:tr>
      <w:tr w:rsidR="002C12C5" w:rsidRPr="00EB7177" w14:paraId="4F728718"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FCF856" w14:textId="77777777" w:rsidR="002C12C5" w:rsidRPr="00EB7177" w:rsidRDefault="002C12C5" w:rsidP="00475B9E">
            <w:pPr>
              <w:spacing w:after="0"/>
              <w:rPr>
                <w:lang w:val="sv-SE"/>
              </w:rPr>
            </w:pPr>
            <w:r w:rsidRPr="00EB7177">
              <w:rPr>
                <w:lang w:val="sv-SE"/>
              </w:rPr>
              <w:t>Detection Method</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CFE0C6" w14:textId="77777777" w:rsidR="002C12C5" w:rsidRPr="00EB7177" w:rsidRDefault="002C12C5" w:rsidP="00475B9E">
            <w:pPr>
              <w:spacing w:after="0"/>
              <w:rPr>
                <w:lang w:val="sv-SE"/>
              </w:rPr>
            </w:pPr>
            <w:r w:rsidRPr="00EB7177">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EEC420" w14:textId="77777777" w:rsidR="002C12C5" w:rsidRPr="00FF0C58" w:rsidRDefault="002C12C5" w:rsidP="00475B9E">
            <w:pPr>
              <w:spacing w:after="0"/>
              <w:rPr>
                <w:lang w:val="en-US"/>
              </w:rPr>
            </w:pPr>
            <w:r w:rsidRPr="00FF0C58">
              <w:rPr>
                <w:lang w:val="en-US"/>
              </w:rPr>
              <w:t>Baseline: One shot detection (</w:t>
            </w:r>
            <w:proofErr w:type="gramStart"/>
            <w:r w:rsidRPr="00FF0C58">
              <w:rPr>
                <w:lang w:val="en-US"/>
              </w:rPr>
              <w:t>i.e.</w:t>
            </w:r>
            <w:proofErr w:type="gramEnd"/>
            <w:r w:rsidRPr="00FF0C58">
              <w:rPr>
                <w:lang w:val="en-US"/>
              </w:rPr>
              <w:t xml:space="preserve"> no combination for different PBCHs)</w:t>
            </w:r>
          </w:p>
          <w:p w14:paraId="42E6E24E" w14:textId="77777777" w:rsidR="002C12C5" w:rsidRPr="00FF0C58" w:rsidRDefault="002C12C5" w:rsidP="00475B9E">
            <w:pPr>
              <w:spacing w:after="0"/>
              <w:rPr>
                <w:lang w:val="en-US"/>
              </w:rPr>
            </w:pPr>
          </w:p>
          <w:p w14:paraId="2E84ACA5" w14:textId="77777777" w:rsidR="002C12C5" w:rsidRPr="00EB7177" w:rsidRDefault="002C12C5" w:rsidP="00475B9E">
            <w:pPr>
              <w:spacing w:after="0"/>
              <w:rPr>
                <w:lang w:val="sv-SE"/>
              </w:rPr>
            </w:pPr>
            <w:r w:rsidRPr="00EB7177">
              <w:rPr>
                <w:lang w:val="sv-SE"/>
              </w:rPr>
              <w:t xml:space="preserve">Optional: </w:t>
            </w:r>
          </w:p>
          <w:p w14:paraId="32DFF568" w14:textId="77777777" w:rsidR="002C12C5" w:rsidRPr="00FF0C58" w:rsidRDefault="002C12C5" w:rsidP="00475B9E">
            <w:pPr>
              <w:pStyle w:val="ListParagraph"/>
              <w:numPr>
                <w:ilvl w:val="0"/>
                <w:numId w:val="28"/>
              </w:numPr>
              <w:spacing w:after="0"/>
              <w:contextualSpacing w:val="0"/>
              <w:rPr>
                <w:lang w:val="en-US"/>
              </w:rPr>
            </w:pPr>
            <w:r w:rsidRPr="00FF0C58">
              <w:rPr>
                <w:lang w:val="en-US"/>
              </w:rPr>
              <w:t xml:space="preserve">Non coherent combining for SSB index reading </w:t>
            </w:r>
          </w:p>
          <w:p w14:paraId="54D66ADA" w14:textId="77777777" w:rsidR="002C12C5" w:rsidRPr="00EB7177" w:rsidRDefault="002C12C5" w:rsidP="00475B9E">
            <w:pPr>
              <w:pStyle w:val="ListParagraph"/>
              <w:numPr>
                <w:ilvl w:val="0"/>
                <w:numId w:val="28"/>
              </w:numPr>
              <w:spacing w:after="0"/>
              <w:contextualSpacing w:val="0"/>
              <w:rPr>
                <w:lang w:val="sv-SE"/>
              </w:rPr>
            </w:pPr>
            <w:r w:rsidRPr="00EB7177">
              <w:rPr>
                <w:lang w:val="sv-SE"/>
              </w:rPr>
              <w:t>Soft combining for MIB reading</w:t>
            </w:r>
          </w:p>
          <w:p w14:paraId="40CDFF64" w14:textId="77777777" w:rsidR="002C12C5" w:rsidRPr="00EB7177" w:rsidRDefault="002C12C5" w:rsidP="00475B9E">
            <w:pPr>
              <w:spacing w:after="0"/>
              <w:rPr>
                <w:lang w:val="sv-SE"/>
              </w:rPr>
            </w:pPr>
          </w:p>
          <w:p w14:paraId="39CB8322" w14:textId="77777777" w:rsidR="002C12C5" w:rsidRPr="00FF0C58" w:rsidRDefault="002C12C5" w:rsidP="00475B9E">
            <w:pPr>
              <w:spacing w:after="0"/>
              <w:rPr>
                <w:lang w:val="en-US"/>
              </w:rPr>
            </w:pPr>
            <w:r w:rsidRPr="00FF0C58">
              <w:rPr>
                <w:lang w:val="en-US"/>
              </w:rPr>
              <w:t>FFS which method(s) will be used to define the requirement(s)</w:t>
            </w:r>
          </w:p>
        </w:tc>
      </w:tr>
      <w:tr w:rsidR="002C12C5" w:rsidRPr="009064A5" w14:paraId="2F14583E"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B57217" w14:textId="77777777" w:rsidR="002C12C5" w:rsidRPr="00EB7177" w:rsidRDefault="002C12C5" w:rsidP="00475B9E">
            <w:pPr>
              <w:spacing w:after="0"/>
              <w:rPr>
                <w:lang w:val="sv-SE"/>
              </w:rPr>
            </w:pPr>
            <w:r w:rsidRPr="00EB7177">
              <w:rPr>
                <w:lang w:val="sv-SE"/>
              </w:rPr>
              <w:t>Metrics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E6DC69" w14:textId="77777777" w:rsidR="002C12C5" w:rsidRPr="00EB7177" w:rsidRDefault="002C12C5" w:rsidP="00475B9E">
            <w:pPr>
              <w:spacing w:after="0"/>
              <w:rPr>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A26BF4" w14:textId="77777777" w:rsidR="002C12C5" w:rsidRPr="00EB7177" w:rsidRDefault="002C12C5" w:rsidP="00475B9E">
            <w:pPr>
              <w:spacing w:after="0"/>
              <w:rPr>
                <w:lang w:val="sv-SE"/>
              </w:rPr>
            </w:pPr>
            <w:r>
              <w:rPr>
                <w:lang w:val="sv-SE"/>
              </w:rPr>
              <w:t>See below</w:t>
            </w:r>
          </w:p>
        </w:tc>
      </w:tr>
      <w:tr w:rsidR="002C12C5" w:rsidRPr="000E7D3F" w14:paraId="79157AF2" w14:textId="77777777" w:rsidTr="00475B9E">
        <w:trPr>
          <w:trHeight w:val="624"/>
          <w:jc w:val="center"/>
        </w:trPr>
        <w:tc>
          <w:tcPr>
            <w:tcW w:w="9858"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8A0BE1" w14:textId="77777777" w:rsidR="002C12C5" w:rsidRPr="00FF0C58" w:rsidRDefault="002C12C5" w:rsidP="00475B9E">
            <w:pPr>
              <w:spacing w:after="0"/>
              <w:rPr>
                <w:lang w:val="en-US"/>
              </w:rPr>
            </w:pPr>
            <w:r w:rsidRPr="00FF0C58">
              <w:rPr>
                <w:lang w:val="en-US"/>
              </w:rPr>
              <w:t>NOTE: the companies are encouraged to state channel model parameters together with the results, the parameters are to be further discussed and aligned. </w:t>
            </w:r>
          </w:p>
          <w:p w14:paraId="5CF689E8" w14:textId="77777777" w:rsidR="002C12C5" w:rsidRPr="00FF0C58" w:rsidRDefault="002C12C5" w:rsidP="00475B9E">
            <w:pPr>
              <w:spacing w:after="0"/>
              <w:rPr>
                <w:highlight w:val="green"/>
                <w:lang w:val="en-US"/>
              </w:rPr>
            </w:pPr>
            <w:r w:rsidRPr="00FF0C58">
              <w:rPr>
                <w:lang w:val="en-US"/>
              </w:rPr>
              <w:t> </w:t>
            </w:r>
          </w:p>
        </w:tc>
      </w:tr>
    </w:tbl>
    <w:p w14:paraId="2B8F35FA" w14:textId="77777777" w:rsidR="002C12C5" w:rsidRDefault="002C12C5" w:rsidP="002D66C5"/>
    <w:p w14:paraId="39937993" w14:textId="77777777" w:rsidR="00E13987" w:rsidRDefault="009F2FC1" w:rsidP="00AB5E16">
      <w:pPr>
        <w:pStyle w:val="Heading2"/>
      </w:pPr>
      <w:r>
        <w:t xml:space="preserve">Impact on SSB </w:t>
      </w:r>
      <w:r w:rsidR="00E13987">
        <w:t>Index reading</w:t>
      </w:r>
    </w:p>
    <w:p w14:paraId="31B8441B" w14:textId="78807A4B" w:rsidR="00FD6649" w:rsidRDefault="009D280A" w:rsidP="00FD6649">
      <w:pPr>
        <w:rPr>
          <w:rFonts w:asciiTheme="minorHAnsi" w:hAnsiTheme="minorHAnsi" w:cstheme="minorHAnsi"/>
          <w:b/>
          <w:bCs/>
          <w:sz w:val="22"/>
          <w:szCs w:val="22"/>
        </w:rPr>
      </w:pPr>
      <w:r w:rsidRPr="00136D0A">
        <w:rPr>
          <w:rFonts w:asciiTheme="minorHAnsi" w:hAnsiTheme="minorHAnsi" w:cstheme="minorHAnsi"/>
          <w:sz w:val="22"/>
          <w:szCs w:val="22"/>
        </w:rPr>
        <w:t xml:space="preserve">We </w:t>
      </w:r>
      <w:r w:rsidR="00C72943" w:rsidRPr="00136D0A">
        <w:rPr>
          <w:rFonts w:asciiTheme="minorHAnsi" w:hAnsiTheme="minorHAnsi" w:cstheme="minorHAnsi"/>
          <w:sz w:val="22"/>
          <w:szCs w:val="22"/>
        </w:rPr>
        <w:t>consider following simulation parame</w:t>
      </w:r>
      <w:r w:rsidR="004F6ABD" w:rsidRPr="00136D0A">
        <w:rPr>
          <w:rFonts w:asciiTheme="minorHAnsi" w:hAnsiTheme="minorHAnsi" w:cstheme="minorHAnsi"/>
          <w:sz w:val="22"/>
          <w:szCs w:val="22"/>
        </w:rPr>
        <w:t xml:space="preserve">ters as baseline and </w:t>
      </w:r>
      <w:r w:rsidRPr="00136D0A">
        <w:rPr>
          <w:rFonts w:asciiTheme="minorHAnsi" w:hAnsiTheme="minorHAnsi" w:cstheme="minorHAnsi"/>
          <w:sz w:val="22"/>
          <w:szCs w:val="22"/>
        </w:rPr>
        <w:t xml:space="preserve">simulated </w:t>
      </w:r>
      <w:r w:rsidR="004F6ABD" w:rsidRPr="00136D0A">
        <w:rPr>
          <w:rFonts w:asciiTheme="minorHAnsi" w:hAnsiTheme="minorHAnsi" w:cstheme="minorHAnsi"/>
          <w:sz w:val="22"/>
          <w:szCs w:val="22"/>
        </w:rPr>
        <w:t xml:space="preserve">changing different parameters and we present our observations in </w:t>
      </w:r>
      <w:r w:rsidR="00136D0A" w:rsidRPr="00136D0A">
        <w:rPr>
          <w:rFonts w:asciiTheme="minorHAnsi" w:hAnsiTheme="minorHAnsi" w:cstheme="minorHAnsi"/>
          <w:sz w:val="22"/>
          <w:szCs w:val="22"/>
        </w:rPr>
        <w:t>these sections</w:t>
      </w:r>
      <w:r w:rsidR="004F6ABD" w:rsidRPr="00136D0A">
        <w:rPr>
          <w:rFonts w:asciiTheme="minorHAnsi" w:hAnsiTheme="minorHAnsi" w:cstheme="minorHAnsi"/>
          <w:sz w:val="22"/>
          <w:szCs w:val="22"/>
        </w:rPr>
        <w:t xml:space="preserve">. </w:t>
      </w:r>
      <w:r w:rsidR="00483935" w:rsidRPr="00136D0A">
        <w:rPr>
          <w:rFonts w:asciiTheme="minorHAnsi" w:hAnsiTheme="minorHAnsi" w:cstheme="minorHAnsi"/>
          <w:sz w:val="22"/>
          <w:szCs w:val="22"/>
        </w:rPr>
        <w:t xml:space="preserve">  </w:t>
      </w:r>
    </w:p>
    <w:p w14:paraId="3C329C4E" w14:textId="77777777" w:rsidR="00274BE6" w:rsidRPr="006665E2" w:rsidRDefault="00274BE6" w:rsidP="00274BE6">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Channel model: AWGN</w:t>
      </w:r>
    </w:p>
    <w:p w14:paraId="7CA31E1F" w14:textId="77777777" w:rsidR="00274BE6" w:rsidRPr="00791B8D" w:rsidRDefault="00274BE6" w:rsidP="00274BE6">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18C77789" w14:textId="77777777" w:rsidR="00274BE6" w:rsidRDefault="00274BE6" w:rsidP="00274BE6">
      <w:pPr>
        <w:keepNext/>
      </w:pPr>
      <w:r>
        <w:rPr>
          <w:rFonts w:asciiTheme="minorHAnsi" w:hAnsiTheme="minorHAnsi" w:cstheme="minorHAnsi"/>
          <w:noProof/>
          <w:sz w:val="22"/>
          <w:szCs w:val="22"/>
        </w:rPr>
        <w:lastRenderedPageBreak/>
        <w:drawing>
          <wp:inline distT="0" distB="0" distL="0" distR="0" wp14:anchorId="6819C142" wp14:editId="3F1800E1">
            <wp:extent cx="6120765" cy="4081780"/>
            <wp:effectExtent l="0" t="0" r="0" b="0"/>
            <wp:docPr id="1" name="Picture 1"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line, diagram, plot&#10;&#10;Description automatically generated"/>
                    <pic:cNvPicPr/>
                  </pic:nvPicPr>
                  <pic:blipFill>
                    <a:blip r:embed="rId11"/>
                    <a:stretch>
                      <a:fillRect/>
                    </a:stretch>
                  </pic:blipFill>
                  <pic:spPr>
                    <a:xfrm>
                      <a:off x="0" y="0"/>
                      <a:ext cx="6120765" cy="4081780"/>
                    </a:xfrm>
                    <a:prstGeom prst="rect">
                      <a:avLst/>
                    </a:prstGeom>
                  </pic:spPr>
                </pic:pic>
              </a:graphicData>
            </a:graphic>
          </wp:inline>
        </w:drawing>
      </w:r>
    </w:p>
    <w:p w14:paraId="37418861" w14:textId="77777777" w:rsidR="00274BE6" w:rsidRPr="00FF0C58" w:rsidRDefault="00274BE6" w:rsidP="00274BE6">
      <w:pPr>
        <w:pStyle w:val="Caption"/>
        <w:jc w:val="center"/>
        <w:rPr>
          <w:rFonts w:asciiTheme="minorHAnsi" w:hAnsiTheme="minorHAnsi" w:cstheme="minorHAnsi"/>
          <w:sz w:val="22"/>
          <w:szCs w:val="22"/>
          <w:lang w:val="en-US"/>
        </w:rPr>
      </w:pPr>
      <w:r w:rsidRPr="00FF0C58">
        <w:rPr>
          <w:rFonts w:asciiTheme="minorHAnsi" w:hAnsiTheme="minorHAnsi" w:cstheme="minorHAnsi"/>
          <w:sz w:val="22"/>
          <w:szCs w:val="22"/>
          <w:lang w:val="en-US"/>
        </w:rPr>
        <w:t xml:space="preserve">Figure </w:t>
      </w:r>
      <w:r w:rsidRPr="00E8418A">
        <w:rPr>
          <w:rFonts w:asciiTheme="minorHAnsi" w:hAnsiTheme="minorHAnsi" w:cstheme="minorHAnsi"/>
          <w:sz w:val="22"/>
          <w:szCs w:val="22"/>
        </w:rPr>
        <w:fldChar w:fldCharType="begin"/>
      </w:r>
      <w:r w:rsidRPr="00FF0C58">
        <w:rPr>
          <w:rFonts w:asciiTheme="minorHAnsi" w:hAnsiTheme="minorHAnsi" w:cstheme="minorHAnsi"/>
          <w:sz w:val="22"/>
          <w:szCs w:val="22"/>
          <w:lang w:val="en-US"/>
        </w:rPr>
        <w:instrText xml:space="preserve"> SEQ Figure \* ARABIC </w:instrText>
      </w:r>
      <w:r w:rsidRPr="00E8418A">
        <w:rPr>
          <w:rFonts w:asciiTheme="minorHAnsi" w:hAnsiTheme="minorHAnsi" w:cstheme="minorHAnsi"/>
          <w:sz w:val="22"/>
          <w:szCs w:val="22"/>
        </w:rPr>
        <w:fldChar w:fldCharType="separate"/>
      </w:r>
      <w:r w:rsidRPr="00FF0C58">
        <w:rPr>
          <w:rFonts w:asciiTheme="minorHAnsi" w:hAnsiTheme="minorHAnsi" w:cstheme="minorHAnsi"/>
          <w:noProof/>
          <w:sz w:val="22"/>
          <w:szCs w:val="22"/>
          <w:lang w:val="en-US"/>
        </w:rPr>
        <w:t>1</w:t>
      </w:r>
      <w:r w:rsidRPr="00E8418A">
        <w:rPr>
          <w:rFonts w:asciiTheme="minorHAnsi" w:hAnsiTheme="minorHAnsi" w:cstheme="minorHAnsi"/>
          <w:sz w:val="22"/>
          <w:szCs w:val="22"/>
        </w:rPr>
        <w:fldChar w:fldCharType="end"/>
      </w:r>
      <w:r w:rsidRPr="00FF0C58">
        <w:rPr>
          <w:rFonts w:asciiTheme="minorHAnsi" w:hAnsiTheme="minorHAnsi" w:cstheme="minorHAnsi"/>
          <w:sz w:val="22"/>
          <w:szCs w:val="22"/>
          <w:lang w:val="en-US"/>
        </w:rPr>
        <w:t xml:space="preserve"> SSB index reading error rate for different number of SSB transmissions</w:t>
      </w:r>
    </w:p>
    <w:p w14:paraId="21552A85" w14:textId="77777777" w:rsidR="00274BE6" w:rsidRPr="00FF0C58" w:rsidRDefault="00274BE6" w:rsidP="006A2249">
      <w:pPr>
        <w:rPr>
          <w:lang w:val="en-US" w:eastAsia="ja-JP"/>
        </w:rPr>
      </w:pPr>
    </w:p>
    <w:p w14:paraId="4ED0EC2D" w14:textId="77777777" w:rsidR="00AA03C5" w:rsidRPr="003253A6" w:rsidRDefault="00AA03C5" w:rsidP="00AA03C5">
      <w:pPr>
        <w:rPr>
          <w:rFonts w:asciiTheme="minorHAnsi" w:hAnsiTheme="minorHAnsi" w:cstheme="minorHAnsi"/>
          <w:b/>
          <w:sz w:val="22"/>
          <w:szCs w:val="22"/>
          <w:u w:val="single"/>
        </w:rPr>
      </w:pPr>
      <w:r w:rsidRPr="003253A6">
        <w:rPr>
          <w:rFonts w:asciiTheme="minorHAnsi" w:hAnsiTheme="minorHAnsi" w:cstheme="minorHAnsi"/>
          <w:b/>
          <w:sz w:val="22"/>
          <w:szCs w:val="22"/>
          <w:u w:val="single"/>
        </w:rPr>
        <w:t>Simulation assumption: PRB 12, SNR -10:0db; Speed: 3km/h; Channel model: TDL-A 30ns</w:t>
      </w:r>
    </w:p>
    <w:p w14:paraId="0DFC07A1" w14:textId="6011B3B1" w:rsidR="00AA03C5" w:rsidRPr="003253A6" w:rsidRDefault="00185C45" w:rsidP="00AA03C5">
      <w:pPr>
        <w:rPr>
          <w:rFonts w:asciiTheme="minorHAnsi" w:hAnsiTheme="minorHAnsi" w:cstheme="minorHAnsi"/>
          <w:sz w:val="22"/>
          <w:szCs w:val="22"/>
          <w:u w:val="single"/>
        </w:rPr>
      </w:pPr>
      <w:r w:rsidRPr="003253A6">
        <w:rPr>
          <w:rFonts w:asciiTheme="minorHAnsi" w:hAnsiTheme="minorHAnsi" w:cstheme="minorHAnsi"/>
          <w:sz w:val="22"/>
          <w:szCs w:val="22"/>
          <w:u w:val="single"/>
        </w:rPr>
        <w:t>Results</w:t>
      </w:r>
      <w:r w:rsidR="00AA03C5" w:rsidRPr="003253A6">
        <w:rPr>
          <w:rFonts w:asciiTheme="minorHAnsi" w:hAnsiTheme="minorHAnsi" w:cstheme="minorHAnsi"/>
          <w:sz w:val="22"/>
          <w:szCs w:val="22"/>
          <w:u w:val="single"/>
        </w:rPr>
        <w:t xml:space="preserve">: </w:t>
      </w:r>
    </w:p>
    <w:p w14:paraId="530BC17F" w14:textId="77777777" w:rsidR="008C6255" w:rsidRDefault="00CA0613" w:rsidP="003253A6">
      <w:pPr>
        <w:keepNext/>
      </w:pPr>
      <w:r>
        <w:rPr>
          <w:rFonts w:asciiTheme="minorHAnsi" w:hAnsiTheme="minorHAnsi" w:cstheme="minorHAnsi"/>
          <w:b/>
          <w:bCs/>
          <w:noProof/>
          <w:sz w:val="22"/>
          <w:szCs w:val="22"/>
          <w:u w:val="single"/>
        </w:rPr>
        <w:lastRenderedPageBreak/>
        <w:drawing>
          <wp:inline distT="0" distB="0" distL="0" distR="0" wp14:anchorId="3C15C376" wp14:editId="0E09CA55">
            <wp:extent cx="6120765" cy="4081780"/>
            <wp:effectExtent l="0" t="0" r="0" b="0"/>
            <wp:docPr id="3"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of different colored lines&#10;&#10;Description automatically generated"/>
                    <pic:cNvPicPr/>
                  </pic:nvPicPr>
                  <pic:blipFill>
                    <a:blip r:embed="rId12"/>
                    <a:stretch>
                      <a:fillRect/>
                    </a:stretch>
                  </pic:blipFill>
                  <pic:spPr>
                    <a:xfrm>
                      <a:off x="0" y="0"/>
                      <a:ext cx="6120765" cy="4081780"/>
                    </a:xfrm>
                    <a:prstGeom prst="rect">
                      <a:avLst/>
                    </a:prstGeom>
                  </pic:spPr>
                </pic:pic>
              </a:graphicData>
            </a:graphic>
          </wp:inline>
        </w:drawing>
      </w:r>
    </w:p>
    <w:p w14:paraId="36581FBA" w14:textId="290DC0E3" w:rsidR="00AA03C5" w:rsidRPr="003253A6" w:rsidRDefault="008C6255" w:rsidP="003253A6">
      <w:pPr>
        <w:pStyle w:val="Caption"/>
        <w:jc w:val="center"/>
        <w:rPr>
          <w:rFonts w:asciiTheme="minorHAnsi" w:hAnsiTheme="minorHAnsi" w:cstheme="minorHAnsi"/>
          <w:sz w:val="22"/>
          <w:szCs w:val="22"/>
          <w:highlight w:val="yellow"/>
          <w:u w:val="single"/>
          <w:lang w:val="en-US"/>
        </w:rPr>
      </w:pPr>
      <w:r w:rsidRPr="003253A6">
        <w:rPr>
          <w:lang w:val="en-US"/>
        </w:rPr>
        <w:t xml:space="preserve">Figure </w:t>
      </w:r>
      <w:r>
        <w:fldChar w:fldCharType="begin"/>
      </w:r>
      <w:r w:rsidRPr="003253A6">
        <w:rPr>
          <w:lang w:val="en-US"/>
        </w:rPr>
        <w:instrText xml:space="preserve"> SEQ Figure \* ARABIC </w:instrText>
      </w:r>
      <w:r>
        <w:fldChar w:fldCharType="separate"/>
      </w:r>
      <w:r w:rsidRPr="003253A6">
        <w:rPr>
          <w:noProof/>
          <w:lang w:val="en-US"/>
        </w:rPr>
        <w:t>2</w:t>
      </w:r>
      <w:r>
        <w:fldChar w:fldCharType="end"/>
      </w:r>
      <w:r w:rsidRPr="003253A6">
        <w:rPr>
          <w:lang w:val="en-US"/>
        </w:rPr>
        <w:t xml:space="preserve"> </w:t>
      </w:r>
      <w:r w:rsidRPr="00FF0C58">
        <w:rPr>
          <w:rFonts w:asciiTheme="minorHAnsi" w:hAnsiTheme="minorHAnsi" w:cstheme="minorHAnsi"/>
          <w:sz w:val="22"/>
          <w:szCs w:val="22"/>
          <w:lang w:val="en-US"/>
        </w:rPr>
        <w:t>SSB index reading error rate for different number of SSB transmissions</w:t>
      </w:r>
    </w:p>
    <w:p w14:paraId="19816CA7" w14:textId="77777777" w:rsidR="008C6255" w:rsidRDefault="008C6255" w:rsidP="00AA03C5">
      <w:pPr>
        <w:rPr>
          <w:rFonts w:asciiTheme="minorHAnsi" w:hAnsiTheme="minorHAnsi" w:cstheme="minorHAnsi"/>
          <w:b/>
          <w:bCs/>
          <w:sz w:val="22"/>
          <w:szCs w:val="22"/>
          <w:u w:val="single"/>
        </w:rPr>
      </w:pPr>
    </w:p>
    <w:p w14:paraId="6DC5FC68" w14:textId="4D24D80E" w:rsidR="00AA03C5" w:rsidRPr="003253A6" w:rsidRDefault="00AA03C5" w:rsidP="00AA03C5">
      <w:pPr>
        <w:rPr>
          <w:rFonts w:asciiTheme="minorHAnsi" w:hAnsiTheme="minorHAnsi" w:cstheme="minorHAnsi"/>
          <w:b/>
          <w:sz w:val="22"/>
          <w:szCs w:val="22"/>
          <w:u w:val="single"/>
        </w:rPr>
      </w:pPr>
      <w:r w:rsidRPr="003253A6">
        <w:rPr>
          <w:rFonts w:asciiTheme="minorHAnsi" w:hAnsiTheme="minorHAnsi" w:cstheme="minorHAnsi"/>
          <w:b/>
          <w:sz w:val="22"/>
          <w:szCs w:val="22"/>
          <w:u w:val="single"/>
        </w:rPr>
        <w:t xml:space="preserve">Simulation assumption: PRB 12, SNR -10:0db; Speed: 3km/h; Channel model: TDL-B </w:t>
      </w:r>
      <w:r w:rsidR="00CA0613" w:rsidRPr="003253A6">
        <w:rPr>
          <w:rFonts w:asciiTheme="minorHAnsi" w:hAnsiTheme="minorHAnsi" w:cstheme="minorHAnsi"/>
          <w:b/>
          <w:sz w:val="22"/>
          <w:szCs w:val="22"/>
          <w:u w:val="single"/>
        </w:rPr>
        <w:t>10</w:t>
      </w:r>
      <w:r w:rsidRPr="003253A6">
        <w:rPr>
          <w:rFonts w:asciiTheme="minorHAnsi" w:hAnsiTheme="minorHAnsi" w:cstheme="minorHAnsi"/>
          <w:b/>
          <w:sz w:val="22"/>
          <w:szCs w:val="22"/>
          <w:u w:val="single"/>
        </w:rPr>
        <w:t>0ns</w:t>
      </w:r>
    </w:p>
    <w:p w14:paraId="5F7119D1" w14:textId="2A57731D" w:rsidR="00AA03C5" w:rsidRPr="003253A6" w:rsidRDefault="00185C45" w:rsidP="00AA03C5">
      <w:pPr>
        <w:rPr>
          <w:rFonts w:asciiTheme="minorHAnsi" w:hAnsiTheme="minorHAnsi" w:cstheme="minorHAnsi"/>
          <w:sz w:val="22"/>
          <w:szCs w:val="22"/>
          <w:u w:val="single"/>
        </w:rPr>
      </w:pPr>
      <w:r w:rsidRPr="003253A6">
        <w:rPr>
          <w:rFonts w:asciiTheme="minorHAnsi" w:hAnsiTheme="minorHAnsi" w:cstheme="minorHAnsi"/>
          <w:sz w:val="22"/>
          <w:szCs w:val="22"/>
          <w:u w:val="single"/>
        </w:rPr>
        <w:t>Results</w:t>
      </w:r>
      <w:r w:rsidR="00AA03C5" w:rsidRPr="003253A6">
        <w:rPr>
          <w:rFonts w:asciiTheme="minorHAnsi" w:hAnsiTheme="minorHAnsi" w:cstheme="minorHAnsi"/>
          <w:sz w:val="22"/>
          <w:szCs w:val="22"/>
          <w:u w:val="single"/>
        </w:rPr>
        <w:t xml:space="preserve">: </w:t>
      </w:r>
    </w:p>
    <w:p w14:paraId="0AF3AA4B" w14:textId="77777777" w:rsidR="008C6255" w:rsidRDefault="00CA0613" w:rsidP="003253A6">
      <w:pPr>
        <w:keepNext/>
      </w:pPr>
      <w:r>
        <w:rPr>
          <w:rFonts w:asciiTheme="minorHAnsi" w:hAnsiTheme="minorHAnsi" w:cstheme="minorHAnsi"/>
          <w:b/>
          <w:bCs/>
          <w:noProof/>
          <w:sz w:val="22"/>
          <w:szCs w:val="22"/>
          <w:u w:val="single"/>
        </w:rPr>
        <w:lastRenderedPageBreak/>
        <w:drawing>
          <wp:inline distT="0" distB="0" distL="0" distR="0" wp14:anchorId="30AC5ADE" wp14:editId="4293C80C">
            <wp:extent cx="6120765" cy="4081780"/>
            <wp:effectExtent l="0" t="0" r="0" b="0"/>
            <wp:docPr id="11" name="Picture 1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aph of different colored lines&#10;&#10;Description automatically generated"/>
                    <pic:cNvPicPr/>
                  </pic:nvPicPr>
                  <pic:blipFill>
                    <a:blip r:embed="rId13"/>
                    <a:stretch>
                      <a:fillRect/>
                    </a:stretch>
                  </pic:blipFill>
                  <pic:spPr>
                    <a:xfrm>
                      <a:off x="0" y="0"/>
                      <a:ext cx="6120765" cy="4081780"/>
                    </a:xfrm>
                    <a:prstGeom prst="rect">
                      <a:avLst/>
                    </a:prstGeom>
                  </pic:spPr>
                </pic:pic>
              </a:graphicData>
            </a:graphic>
          </wp:inline>
        </w:drawing>
      </w:r>
    </w:p>
    <w:p w14:paraId="43DE5F99" w14:textId="79E52273" w:rsidR="00185C45" w:rsidRDefault="008C6255" w:rsidP="003253A6">
      <w:pPr>
        <w:pStyle w:val="Caption"/>
        <w:jc w:val="center"/>
        <w:rPr>
          <w:rFonts w:asciiTheme="minorHAnsi" w:hAnsiTheme="minorHAnsi" w:cstheme="minorHAnsi"/>
          <w:sz w:val="22"/>
          <w:szCs w:val="22"/>
          <w:lang w:val="en-US"/>
        </w:rPr>
      </w:pPr>
      <w:r w:rsidRPr="003253A6">
        <w:rPr>
          <w:lang w:val="en-US"/>
        </w:rPr>
        <w:t xml:space="preserve">Figure </w:t>
      </w:r>
      <w:r>
        <w:fldChar w:fldCharType="begin"/>
      </w:r>
      <w:r w:rsidRPr="003253A6">
        <w:rPr>
          <w:lang w:val="en-US"/>
        </w:rPr>
        <w:instrText xml:space="preserve"> SEQ Figure \* ARABIC </w:instrText>
      </w:r>
      <w:r>
        <w:fldChar w:fldCharType="separate"/>
      </w:r>
      <w:r w:rsidRPr="003253A6">
        <w:rPr>
          <w:noProof/>
          <w:lang w:val="en-US"/>
        </w:rPr>
        <w:t>3</w:t>
      </w:r>
      <w:r>
        <w:fldChar w:fldCharType="end"/>
      </w:r>
      <w:r w:rsidRPr="003253A6">
        <w:rPr>
          <w:lang w:val="en-US"/>
        </w:rPr>
        <w:t xml:space="preserve"> </w:t>
      </w:r>
      <w:r w:rsidRPr="00FF0C58">
        <w:rPr>
          <w:rFonts w:asciiTheme="minorHAnsi" w:hAnsiTheme="minorHAnsi" w:cstheme="minorHAnsi"/>
          <w:sz w:val="22"/>
          <w:szCs w:val="22"/>
          <w:lang w:val="en-US"/>
        </w:rPr>
        <w:t>SSB index reading error rate for different number of SSB transmissions</w:t>
      </w:r>
    </w:p>
    <w:p w14:paraId="666793E1" w14:textId="77777777" w:rsidR="008C6255" w:rsidRPr="003253A6" w:rsidRDefault="008C6255" w:rsidP="008C6255">
      <w:pPr>
        <w:rPr>
          <w:highlight w:val="yellow"/>
          <w:lang w:val="en-US" w:eastAsia="ja-JP"/>
        </w:rPr>
      </w:pPr>
    </w:p>
    <w:p w14:paraId="1ECDF165" w14:textId="6517218A" w:rsidR="00AA03C5" w:rsidRPr="003253A6" w:rsidRDefault="00AA03C5" w:rsidP="00AA03C5">
      <w:pPr>
        <w:rPr>
          <w:rFonts w:asciiTheme="minorHAnsi" w:hAnsiTheme="minorHAnsi" w:cstheme="minorHAnsi"/>
          <w:b/>
          <w:sz w:val="22"/>
          <w:szCs w:val="22"/>
          <w:u w:val="single"/>
        </w:rPr>
      </w:pPr>
      <w:r w:rsidRPr="003253A6">
        <w:rPr>
          <w:rFonts w:asciiTheme="minorHAnsi" w:hAnsiTheme="minorHAnsi" w:cstheme="minorHAnsi"/>
          <w:b/>
          <w:sz w:val="22"/>
          <w:szCs w:val="22"/>
          <w:u w:val="single"/>
        </w:rPr>
        <w:t xml:space="preserve">Simulation assumption: PRB 12, SNR -10:0db; Speed: 3km/h; Channel model: TDL-C </w:t>
      </w:r>
      <w:r w:rsidR="00CA0613" w:rsidRPr="003253A6">
        <w:rPr>
          <w:rFonts w:asciiTheme="minorHAnsi" w:hAnsiTheme="minorHAnsi" w:cstheme="minorHAnsi"/>
          <w:b/>
          <w:sz w:val="22"/>
          <w:szCs w:val="22"/>
          <w:u w:val="single"/>
        </w:rPr>
        <w:t>3</w:t>
      </w:r>
      <w:r w:rsidRPr="003253A6">
        <w:rPr>
          <w:rFonts w:asciiTheme="minorHAnsi" w:hAnsiTheme="minorHAnsi" w:cstheme="minorHAnsi"/>
          <w:b/>
          <w:sz w:val="22"/>
          <w:szCs w:val="22"/>
          <w:u w:val="single"/>
        </w:rPr>
        <w:t>00ns</w:t>
      </w:r>
    </w:p>
    <w:p w14:paraId="21FA5E9F" w14:textId="19A5AFBC" w:rsidR="00AA03C5" w:rsidRPr="00185C45" w:rsidRDefault="00185C45" w:rsidP="00185C45">
      <w:pPr>
        <w:rPr>
          <w:rFonts w:asciiTheme="minorHAnsi" w:hAnsiTheme="minorHAnsi" w:cstheme="minorHAnsi"/>
          <w:bCs/>
          <w:sz w:val="22"/>
          <w:szCs w:val="22"/>
          <w:u w:val="single"/>
        </w:rPr>
      </w:pPr>
      <w:r w:rsidRPr="003253A6">
        <w:rPr>
          <w:rFonts w:asciiTheme="minorHAnsi" w:hAnsiTheme="minorHAnsi" w:cstheme="minorHAnsi"/>
          <w:sz w:val="22"/>
          <w:szCs w:val="22"/>
          <w:u w:val="single"/>
        </w:rPr>
        <w:t>Results:</w:t>
      </w:r>
    </w:p>
    <w:p w14:paraId="03962020" w14:textId="77777777" w:rsidR="008C6255" w:rsidRDefault="00CA0613" w:rsidP="003253A6">
      <w:pPr>
        <w:keepNext/>
      </w:pPr>
      <w:r>
        <w:rPr>
          <w:noProof/>
          <w:lang w:val="sv-SE" w:eastAsia="ja-JP"/>
        </w:rPr>
        <w:lastRenderedPageBreak/>
        <w:drawing>
          <wp:inline distT="0" distB="0" distL="0" distR="0" wp14:anchorId="7152CD1A" wp14:editId="5A5018B4">
            <wp:extent cx="6120765" cy="4081780"/>
            <wp:effectExtent l="0" t="0" r="0" b="0"/>
            <wp:docPr id="15" name="Picture 15" descr="A graph of different colors and siz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graph of different colors and sizes&#10;&#10;Description automatically generated"/>
                    <pic:cNvPicPr/>
                  </pic:nvPicPr>
                  <pic:blipFill>
                    <a:blip r:embed="rId14"/>
                    <a:stretch>
                      <a:fillRect/>
                    </a:stretch>
                  </pic:blipFill>
                  <pic:spPr>
                    <a:xfrm>
                      <a:off x="0" y="0"/>
                      <a:ext cx="6120765" cy="4081780"/>
                    </a:xfrm>
                    <a:prstGeom prst="rect">
                      <a:avLst/>
                    </a:prstGeom>
                  </pic:spPr>
                </pic:pic>
              </a:graphicData>
            </a:graphic>
          </wp:inline>
        </w:drawing>
      </w:r>
    </w:p>
    <w:p w14:paraId="26C4C86E" w14:textId="174B3DBF" w:rsidR="00274BE6" w:rsidRDefault="008C6255" w:rsidP="008C6255">
      <w:pPr>
        <w:pStyle w:val="Caption"/>
        <w:jc w:val="center"/>
        <w:rPr>
          <w:rFonts w:asciiTheme="minorHAnsi" w:hAnsiTheme="minorHAnsi" w:cstheme="minorHAnsi"/>
          <w:sz w:val="22"/>
          <w:szCs w:val="22"/>
          <w:lang w:val="en-US"/>
        </w:rPr>
      </w:pPr>
      <w:r w:rsidRPr="003253A6">
        <w:rPr>
          <w:lang w:val="en-US"/>
        </w:rPr>
        <w:t xml:space="preserve">Figure </w:t>
      </w:r>
      <w:r>
        <w:fldChar w:fldCharType="begin"/>
      </w:r>
      <w:r w:rsidRPr="003253A6">
        <w:rPr>
          <w:lang w:val="en-US"/>
        </w:rPr>
        <w:instrText xml:space="preserve"> SEQ Figure \* ARABIC </w:instrText>
      </w:r>
      <w:r>
        <w:fldChar w:fldCharType="separate"/>
      </w:r>
      <w:r w:rsidRPr="003253A6">
        <w:rPr>
          <w:noProof/>
          <w:lang w:val="en-US"/>
        </w:rPr>
        <w:t>4</w:t>
      </w:r>
      <w:r>
        <w:fldChar w:fldCharType="end"/>
      </w:r>
      <w:r w:rsidRPr="003253A6">
        <w:rPr>
          <w:lang w:val="en-US"/>
        </w:rPr>
        <w:t xml:space="preserve"> </w:t>
      </w:r>
      <w:r w:rsidRPr="00FF0C58">
        <w:rPr>
          <w:rFonts w:asciiTheme="minorHAnsi" w:hAnsiTheme="minorHAnsi" w:cstheme="minorHAnsi"/>
          <w:sz w:val="22"/>
          <w:szCs w:val="22"/>
          <w:lang w:val="en-US"/>
        </w:rPr>
        <w:t>SSB index reading error rate for different number of SSB transmissions</w:t>
      </w:r>
    </w:p>
    <w:p w14:paraId="3C8C93FD" w14:textId="77777777" w:rsidR="008C6255" w:rsidRPr="003253A6" w:rsidRDefault="008C6255" w:rsidP="008C6255">
      <w:pPr>
        <w:rPr>
          <w:lang w:val="en-US" w:eastAsia="ja-JP"/>
        </w:rPr>
      </w:pPr>
    </w:p>
    <w:p w14:paraId="5F2E83DD" w14:textId="51C404F5" w:rsidR="0004424C" w:rsidRPr="00791B8D" w:rsidRDefault="0004424C" w:rsidP="0004424C">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 xml:space="preserve">Simulation assumption: PRB 12, SNR -10:0db; Speed: </w:t>
      </w:r>
      <w:r w:rsidR="00791B8D">
        <w:rPr>
          <w:rFonts w:asciiTheme="minorHAnsi" w:hAnsiTheme="minorHAnsi" w:cstheme="minorHAnsi"/>
          <w:b/>
          <w:bCs/>
          <w:sz w:val="22"/>
          <w:szCs w:val="22"/>
          <w:u w:val="single"/>
        </w:rPr>
        <w:t>500</w:t>
      </w:r>
      <w:r w:rsidRPr="00791B8D">
        <w:rPr>
          <w:rFonts w:asciiTheme="minorHAnsi" w:hAnsiTheme="minorHAnsi" w:cstheme="minorHAnsi"/>
          <w:b/>
          <w:bCs/>
          <w:sz w:val="22"/>
          <w:szCs w:val="22"/>
          <w:u w:val="single"/>
        </w:rPr>
        <w:t>km/h</w:t>
      </w:r>
      <w:r w:rsidR="008C3CCF">
        <w:rPr>
          <w:rFonts w:asciiTheme="minorHAnsi" w:hAnsiTheme="minorHAnsi" w:cstheme="minorHAnsi"/>
          <w:b/>
          <w:bCs/>
          <w:sz w:val="22"/>
          <w:szCs w:val="22"/>
          <w:u w:val="single"/>
        </w:rPr>
        <w:t>;</w:t>
      </w:r>
      <w:r w:rsidR="008C3CCF" w:rsidRPr="008C3CCF">
        <w:rPr>
          <w:rFonts w:asciiTheme="minorHAnsi" w:hAnsiTheme="minorHAnsi" w:cstheme="minorHAnsi"/>
          <w:b/>
          <w:bCs/>
          <w:sz w:val="22"/>
          <w:szCs w:val="22"/>
          <w:u w:val="single"/>
        </w:rPr>
        <w:t xml:space="preserve"> </w:t>
      </w:r>
      <w:r w:rsidR="008C3CCF">
        <w:rPr>
          <w:rFonts w:asciiTheme="minorHAnsi" w:hAnsiTheme="minorHAnsi" w:cstheme="minorHAnsi"/>
          <w:b/>
          <w:bCs/>
          <w:sz w:val="22"/>
          <w:szCs w:val="22"/>
          <w:u w:val="single"/>
        </w:rPr>
        <w:t>Channel model: HST single tap</w:t>
      </w:r>
      <w:r w:rsidR="0059516F">
        <w:rPr>
          <w:rFonts w:asciiTheme="minorHAnsi" w:hAnsiTheme="minorHAnsi" w:cstheme="minorHAnsi"/>
          <w:b/>
          <w:bCs/>
          <w:sz w:val="22"/>
          <w:szCs w:val="22"/>
          <w:u w:val="single"/>
        </w:rPr>
        <w:t xml:space="preserve"> with </w:t>
      </w:r>
      <w:r w:rsidR="0059516F" w:rsidRPr="0059516F">
        <w:rPr>
          <w:rFonts w:asciiTheme="minorHAnsi" w:hAnsiTheme="minorHAnsi" w:cstheme="minorHAnsi"/>
          <w:b/>
          <w:bCs/>
          <w:sz w:val="22"/>
          <w:szCs w:val="22"/>
          <w:u w:val="single"/>
        </w:rPr>
        <w:t>2*416</w:t>
      </w:r>
      <w:r w:rsidR="0059516F">
        <w:rPr>
          <w:rFonts w:asciiTheme="minorHAnsi" w:hAnsiTheme="minorHAnsi" w:cstheme="minorHAnsi"/>
          <w:b/>
          <w:bCs/>
          <w:sz w:val="22"/>
          <w:szCs w:val="22"/>
          <w:u w:val="single"/>
        </w:rPr>
        <w:t>.</w:t>
      </w:r>
      <w:r w:rsidR="0059516F" w:rsidRPr="0059516F">
        <w:rPr>
          <w:rFonts w:asciiTheme="minorHAnsi" w:hAnsiTheme="minorHAnsi" w:cstheme="minorHAnsi"/>
          <w:b/>
          <w:bCs/>
          <w:sz w:val="22"/>
          <w:szCs w:val="22"/>
          <w:u w:val="single"/>
        </w:rPr>
        <w:t>67Hz</w:t>
      </w:r>
      <w:r w:rsidR="0059516F">
        <w:rPr>
          <w:rFonts w:asciiTheme="minorHAnsi" w:hAnsiTheme="minorHAnsi" w:cstheme="minorHAnsi"/>
          <w:b/>
          <w:bCs/>
          <w:sz w:val="22"/>
          <w:szCs w:val="22"/>
          <w:u w:val="single"/>
        </w:rPr>
        <w:t xml:space="preserve"> constant Doppler shift</w:t>
      </w:r>
    </w:p>
    <w:p w14:paraId="168598A5" w14:textId="77777777" w:rsidR="0004424C" w:rsidRPr="00791B8D" w:rsidRDefault="0004424C" w:rsidP="0004424C">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1324E4A8" w14:textId="77777777" w:rsidR="006A2249" w:rsidRDefault="006A2249" w:rsidP="00E8418A">
      <w:pPr>
        <w:keepNext/>
      </w:pPr>
      <w:r>
        <w:rPr>
          <w:rFonts w:asciiTheme="minorHAnsi" w:hAnsiTheme="minorHAnsi" w:cstheme="minorHAnsi"/>
          <w:noProof/>
          <w:sz w:val="22"/>
          <w:szCs w:val="22"/>
        </w:rPr>
        <w:lastRenderedPageBreak/>
        <w:drawing>
          <wp:inline distT="0" distB="0" distL="0" distR="0" wp14:anchorId="327256AD" wp14:editId="5E4245E1">
            <wp:extent cx="6120765" cy="4081780"/>
            <wp:effectExtent l="0" t="0" r="0" b="0"/>
            <wp:docPr id="6" name="Picture 6"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line, diagram, plot&#10;&#10;Description automatically generated"/>
                    <pic:cNvPicPr/>
                  </pic:nvPicPr>
                  <pic:blipFill>
                    <a:blip r:embed="rId15"/>
                    <a:stretch>
                      <a:fillRect/>
                    </a:stretch>
                  </pic:blipFill>
                  <pic:spPr>
                    <a:xfrm>
                      <a:off x="0" y="0"/>
                      <a:ext cx="6120765" cy="4081780"/>
                    </a:xfrm>
                    <a:prstGeom prst="rect">
                      <a:avLst/>
                    </a:prstGeom>
                  </pic:spPr>
                </pic:pic>
              </a:graphicData>
            </a:graphic>
          </wp:inline>
        </w:drawing>
      </w:r>
    </w:p>
    <w:p w14:paraId="0C305F85" w14:textId="3B297CBF" w:rsidR="006A2249" w:rsidRPr="00FF0C58" w:rsidRDefault="006A2249" w:rsidP="006A2249">
      <w:pPr>
        <w:pStyle w:val="Caption"/>
        <w:jc w:val="center"/>
        <w:rPr>
          <w:rFonts w:asciiTheme="minorHAnsi" w:hAnsiTheme="minorHAnsi" w:cstheme="minorHAnsi"/>
          <w:sz w:val="22"/>
          <w:szCs w:val="22"/>
          <w:lang w:val="en-US"/>
        </w:rPr>
      </w:pPr>
      <w:r w:rsidRPr="00FF0C58">
        <w:rPr>
          <w:rFonts w:asciiTheme="minorHAnsi" w:hAnsiTheme="minorHAnsi" w:cstheme="minorHAnsi"/>
          <w:sz w:val="22"/>
          <w:szCs w:val="22"/>
          <w:lang w:val="en-US"/>
        </w:rPr>
        <w:t xml:space="preserve">Figure </w:t>
      </w:r>
      <w:r w:rsidRPr="00E8418A">
        <w:rPr>
          <w:rFonts w:asciiTheme="minorHAnsi" w:hAnsiTheme="minorHAnsi" w:cstheme="minorHAnsi"/>
          <w:sz w:val="22"/>
          <w:szCs w:val="22"/>
        </w:rPr>
        <w:fldChar w:fldCharType="begin"/>
      </w:r>
      <w:r w:rsidRPr="00FF0C58">
        <w:rPr>
          <w:rFonts w:asciiTheme="minorHAnsi" w:hAnsiTheme="minorHAnsi" w:cstheme="minorHAnsi"/>
          <w:sz w:val="22"/>
          <w:szCs w:val="22"/>
          <w:lang w:val="en-US"/>
        </w:rPr>
        <w:instrText xml:space="preserve"> SEQ Figure \* ARABIC </w:instrText>
      </w:r>
      <w:r w:rsidRPr="00E8418A">
        <w:rPr>
          <w:rFonts w:asciiTheme="minorHAnsi" w:hAnsiTheme="minorHAnsi" w:cstheme="minorHAnsi"/>
          <w:sz w:val="22"/>
          <w:szCs w:val="22"/>
        </w:rPr>
        <w:fldChar w:fldCharType="separate"/>
      </w:r>
      <w:r w:rsidR="00441175" w:rsidRPr="00FF0C58">
        <w:rPr>
          <w:rFonts w:asciiTheme="minorHAnsi" w:hAnsiTheme="minorHAnsi" w:cstheme="minorHAnsi"/>
          <w:noProof/>
          <w:sz w:val="22"/>
          <w:szCs w:val="22"/>
          <w:lang w:val="en-US"/>
        </w:rPr>
        <w:t>5</w:t>
      </w:r>
      <w:r w:rsidRPr="00E8418A">
        <w:rPr>
          <w:rFonts w:asciiTheme="minorHAnsi" w:hAnsiTheme="minorHAnsi" w:cstheme="minorHAnsi"/>
          <w:sz w:val="22"/>
          <w:szCs w:val="22"/>
        </w:rPr>
        <w:fldChar w:fldCharType="end"/>
      </w:r>
      <w:r w:rsidRPr="00FF0C58">
        <w:rPr>
          <w:rFonts w:asciiTheme="minorHAnsi" w:hAnsiTheme="minorHAnsi" w:cstheme="minorHAnsi"/>
          <w:sz w:val="22"/>
          <w:szCs w:val="22"/>
          <w:lang w:val="en-US"/>
        </w:rPr>
        <w:t xml:space="preserve"> SSB index reading error rate for different number of SSB transmissions</w:t>
      </w:r>
    </w:p>
    <w:p w14:paraId="0964BEDA" w14:textId="36CD1E59" w:rsidR="006A2249" w:rsidRPr="00FF0C58" w:rsidRDefault="006A2249" w:rsidP="00E8418A">
      <w:pPr>
        <w:pStyle w:val="Caption"/>
        <w:jc w:val="center"/>
        <w:rPr>
          <w:rFonts w:asciiTheme="minorHAnsi" w:hAnsiTheme="minorHAnsi" w:cstheme="minorHAnsi"/>
          <w:sz w:val="22"/>
          <w:szCs w:val="22"/>
          <w:lang w:val="en-US"/>
        </w:rPr>
      </w:pPr>
    </w:p>
    <w:p w14:paraId="7DBEDFAF" w14:textId="77777777" w:rsidR="0004424C" w:rsidRDefault="0004424C" w:rsidP="0004424C">
      <w:pPr>
        <w:rPr>
          <w:rFonts w:asciiTheme="minorHAnsi" w:hAnsiTheme="minorHAnsi" w:cstheme="minorHAnsi"/>
          <w:b/>
          <w:bCs/>
          <w:sz w:val="22"/>
          <w:szCs w:val="22"/>
        </w:rPr>
      </w:pPr>
    </w:p>
    <w:p w14:paraId="56D97422" w14:textId="586DE0E5" w:rsidR="0004424C" w:rsidRPr="00FF0C58" w:rsidRDefault="0004424C" w:rsidP="00E8418A">
      <w:pPr>
        <w:pStyle w:val="Caption"/>
        <w:jc w:val="center"/>
        <w:rPr>
          <w:rFonts w:asciiTheme="minorHAnsi" w:hAnsiTheme="minorHAnsi" w:cstheme="minorHAnsi"/>
          <w:sz w:val="22"/>
          <w:szCs w:val="22"/>
          <w:lang w:val="en-US"/>
        </w:rPr>
      </w:pPr>
    </w:p>
    <w:p w14:paraId="2CD152E4" w14:textId="77777777" w:rsidR="00A96E43" w:rsidRPr="00FD6649" w:rsidRDefault="00A96E43" w:rsidP="00FD6649">
      <w:pPr>
        <w:rPr>
          <w:rFonts w:asciiTheme="minorHAnsi" w:hAnsiTheme="minorHAnsi" w:cstheme="minorHAnsi"/>
          <w:b/>
          <w:bCs/>
          <w:sz w:val="22"/>
          <w:szCs w:val="22"/>
        </w:rPr>
      </w:pPr>
    </w:p>
    <w:p w14:paraId="1AEA0C5C" w14:textId="77777777" w:rsidR="00E13987" w:rsidRDefault="00E13987" w:rsidP="00AB5E16">
      <w:pPr>
        <w:pStyle w:val="Heading2"/>
      </w:pPr>
      <w:r>
        <w:t>Impact on MIB reading delay</w:t>
      </w:r>
    </w:p>
    <w:p w14:paraId="3387943A" w14:textId="45BE6203" w:rsidR="009D280A" w:rsidRDefault="00E8528A" w:rsidP="009D280A">
      <w:r w:rsidRPr="00136D0A">
        <w:rPr>
          <w:rFonts w:asciiTheme="minorHAnsi" w:hAnsiTheme="minorHAnsi" w:cstheme="minorHAnsi"/>
          <w:sz w:val="22"/>
          <w:szCs w:val="22"/>
        </w:rPr>
        <w:t>We consider following simulation parameters as baseline and simulated changing different parameters and we present our observations in these sections.</w:t>
      </w:r>
      <w:r w:rsidR="009D280A">
        <w:t xml:space="preserve">  </w:t>
      </w:r>
    </w:p>
    <w:p w14:paraId="2070E8D7" w14:textId="4E34D408" w:rsidR="001B3993" w:rsidRPr="00FF0C58" w:rsidRDefault="001B3993" w:rsidP="00E8418A">
      <w:pPr>
        <w:pStyle w:val="Caption"/>
        <w:jc w:val="center"/>
        <w:rPr>
          <w:rFonts w:asciiTheme="minorHAnsi" w:hAnsiTheme="minorHAnsi" w:cstheme="minorHAnsi"/>
          <w:sz w:val="22"/>
          <w:szCs w:val="22"/>
          <w:lang w:val="en-US"/>
        </w:rPr>
      </w:pPr>
    </w:p>
    <w:p w14:paraId="32BAA595" w14:textId="77777777" w:rsidR="004D4806" w:rsidRPr="006665E2" w:rsidRDefault="004D4806" w:rsidP="004D4806">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Channel model: AWGN</w:t>
      </w:r>
    </w:p>
    <w:p w14:paraId="3D6F092A" w14:textId="77777777" w:rsidR="004D4806" w:rsidRPr="00791B8D" w:rsidRDefault="004D4806" w:rsidP="004D4806">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67BF6766" w14:textId="77777777" w:rsidR="004D4806" w:rsidRDefault="004D4806" w:rsidP="004D4806">
      <w:pPr>
        <w:keepNext/>
      </w:pPr>
      <w:r>
        <w:rPr>
          <w:rFonts w:asciiTheme="minorHAnsi" w:hAnsiTheme="minorHAnsi" w:cstheme="minorHAnsi"/>
          <w:sz w:val="22"/>
          <w:szCs w:val="22"/>
        </w:rPr>
        <w:lastRenderedPageBreak/>
        <w:t xml:space="preserve"> </w:t>
      </w:r>
      <w:r>
        <w:rPr>
          <w:rFonts w:asciiTheme="minorHAnsi" w:hAnsiTheme="minorHAnsi" w:cstheme="minorHAnsi"/>
          <w:noProof/>
          <w:sz w:val="22"/>
          <w:szCs w:val="22"/>
        </w:rPr>
        <w:drawing>
          <wp:inline distT="0" distB="0" distL="0" distR="0" wp14:anchorId="0FAD8ECB" wp14:editId="104BB2D4">
            <wp:extent cx="6120765" cy="4081780"/>
            <wp:effectExtent l="0" t="0" r="0" b="0"/>
            <wp:docPr id="8" name="Picture 8"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line, diagram, plot&#10;&#10;Description automatically generated"/>
                    <pic:cNvPicPr/>
                  </pic:nvPicPr>
                  <pic:blipFill>
                    <a:blip r:embed="rId16"/>
                    <a:stretch>
                      <a:fillRect/>
                    </a:stretch>
                  </pic:blipFill>
                  <pic:spPr>
                    <a:xfrm>
                      <a:off x="0" y="0"/>
                      <a:ext cx="6120765" cy="4081780"/>
                    </a:xfrm>
                    <a:prstGeom prst="rect">
                      <a:avLst/>
                    </a:prstGeom>
                  </pic:spPr>
                </pic:pic>
              </a:graphicData>
            </a:graphic>
          </wp:inline>
        </w:drawing>
      </w:r>
    </w:p>
    <w:p w14:paraId="34EE9769" w14:textId="19401B15" w:rsidR="004D4806" w:rsidRPr="00FF0C58" w:rsidRDefault="004D4806" w:rsidP="004D4806">
      <w:pPr>
        <w:pStyle w:val="Caption"/>
        <w:jc w:val="center"/>
        <w:rPr>
          <w:rFonts w:asciiTheme="minorHAnsi" w:hAnsiTheme="minorHAnsi" w:cstheme="minorHAnsi"/>
          <w:sz w:val="22"/>
          <w:szCs w:val="22"/>
          <w:lang w:val="en-US"/>
        </w:rPr>
      </w:pPr>
      <w:r w:rsidRPr="00FF0C58">
        <w:rPr>
          <w:rFonts w:asciiTheme="minorHAnsi" w:hAnsiTheme="minorHAnsi" w:cstheme="minorHAnsi"/>
          <w:sz w:val="22"/>
          <w:szCs w:val="22"/>
          <w:lang w:val="en-US"/>
        </w:rPr>
        <w:t xml:space="preserve">Figure </w:t>
      </w:r>
      <w:r w:rsidRPr="00E8418A">
        <w:rPr>
          <w:rFonts w:asciiTheme="minorHAnsi" w:hAnsiTheme="minorHAnsi" w:cstheme="minorHAnsi"/>
          <w:sz w:val="22"/>
          <w:szCs w:val="22"/>
        </w:rPr>
        <w:fldChar w:fldCharType="begin"/>
      </w:r>
      <w:r w:rsidRPr="00FF0C58">
        <w:rPr>
          <w:rFonts w:asciiTheme="minorHAnsi" w:hAnsiTheme="minorHAnsi" w:cstheme="minorHAnsi"/>
          <w:sz w:val="22"/>
          <w:szCs w:val="22"/>
          <w:lang w:val="en-US"/>
        </w:rPr>
        <w:instrText xml:space="preserve"> SEQ Figure \* ARABIC </w:instrText>
      </w:r>
      <w:r w:rsidRPr="00E8418A">
        <w:rPr>
          <w:rFonts w:asciiTheme="minorHAnsi" w:hAnsiTheme="minorHAnsi" w:cstheme="minorHAnsi"/>
          <w:sz w:val="22"/>
          <w:szCs w:val="22"/>
        </w:rPr>
        <w:fldChar w:fldCharType="separate"/>
      </w:r>
      <w:r w:rsidR="008C6255">
        <w:rPr>
          <w:rFonts w:asciiTheme="minorHAnsi" w:hAnsiTheme="minorHAnsi" w:cstheme="minorHAnsi"/>
          <w:noProof/>
          <w:sz w:val="22"/>
          <w:szCs w:val="22"/>
          <w:lang w:val="en-US"/>
        </w:rPr>
        <w:t>6</w:t>
      </w:r>
      <w:r w:rsidRPr="00E8418A">
        <w:rPr>
          <w:rFonts w:asciiTheme="minorHAnsi" w:hAnsiTheme="minorHAnsi" w:cstheme="minorHAnsi"/>
          <w:sz w:val="22"/>
          <w:szCs w:val="22"/>
        </w:rPr>
        <w:fldChar w:fldCharType="end"/>
      </w:r>
      <w:r w:rsidRPr="00FF0C58">
        <w:rPr>
          <w:rFonts w:asciiTheme="minorHAnsi" w:hAnsiTheme="minorHAnsi" w:cstheme="minorHAnsi"/>
          <w:sz w:val="22"/>
          <w:szCs w:val="22"/>
          <w:lang w:val="en-US"/>
        </w:rPr>
        <w:t xml:space="preserve"> PBCH BLER for different number of SSB transmissions</w:t>
      </w:r>
    </w:p>
    <w:p w14:paraId="40336B70" w14:textId="77777777" w:rsidR="004D4806" w:rsidRPr="00FF0C58" w:rsidRDefault="004D4806" w:rsidP="004D4806">
      <w:pPr>
        <w:pStyle w:val="Caption"/>
        <w:jc w:val="center"/>
        <w:rPr>
          <w:rFonts w:asciiTheme="minorHAnsi" w:hAnsiTheme="minorHAnsi" w:cstheme="minorHAnsi"/>
          <w:sz w:val="22"/>
          <w:szCs w:val="22"/>
          <w:lang w:val="en-US"/>
        </w:rPr>
      </w:pPr>
    </w:p>
    <w:p w14:paraId="2F74955C" w14:textId="77777777" w:rsidR="00665DD1" w:rsidRPr="00FF0C58" w:rsidRDefault="00665DD1" w:rsidP="00665DD1">
      <w:pPr>
        <w:rPr>
          <w:lang w:val="en-US" w:eastAsia="ja-JP"/>
        </w:rPr>
      </w:pPr>
    </w:p>
    <w:p w14:paraId="62B1C75D" w14:textId="77777777" w:rsidR="00665DD1" w:rsidRPr="00FF0C58" w:rsidRDefault="00665DD1" w:rsidP="00665DD1">
      <w:pPr>
        <w:rPr>
          <w:lang w:val="en-US" w:eastAsia="ja-JP"/>
        </w:rPr>
      </w:pPr>
    </w:p>
    <w:p w14:paraId="1F168F36" w14:textId="77777777" w:rsidR="00665DD1" w:rsidRPr="003253A6" w:rsidRDefault="00665DD1" w:rsidP="00665DD1">
      <w:pPr>
        <w:rPr>
          <w:rFonts w:asciiTheme="minorHAnsi" w:hAnsiTheme="minorHAnsi" w:cstheme="minorHAnsi"/>
          <w:b/>
          <w:sz w:val="22"/>
          <w:szCs w:val="22"/>
          <w:u w:val="single"/>
        </w:rPr>
      </w:pPr>
      <w:r w:rsidRPr="003253A6">
        <w:rPr>
          <w:rFonts w:asciiTheme="minorHAnsi" w:hAnsiTheme="minorHAnsi" w:cstheme="minorHAnsi"/>
          <w:b/>
          <w:sz w:val="22"/>
          <w:szCs w:val="22"/>
          <w:u w:val="single"/>
        </w:rPr>
        <w:t>Simulation assumption: PRB 12, SNR -10:0db; Speed: 3km/h; Channel model: TDL-A 30ns</w:t>
      </w:r>
    </w:p>
    <w:p w14:paraId="3F80D8FE" w14:textId="77777777" w:rsidR="00665DD1" w:rsidRPr="003253A6" w:rsidRDefault="00665DD1" w:rsidP="00665DD1">
      <w:pPr>
        <w:rPr>
          <w:rFonts w:asciiTheme="minorHAnsi" w:hAnsiTheme="minorHAnsi" w:cstheme="minorHAnsi"/>
          <w:sz w:val="22"/>
          <w:szCs w:val="22"/>
          <w:u w:val="single"/>
        </w:rPr>
      </w:pPr>
      <w:r w:rsidRPr="003253A6">
        <w:rPr>
          <w:rFonts w:asciiTheme="minorHAnsi" w:hAnsiTheme="minorHAnsi" w:cstheme="minorHAnsi"/>
          <w:sz w:val="22"/>
          <w:szCs w:val="22"/>
          <w:u w:val="single"/>
        </w:rPr>
        <w:t xml:space="preserve">Results: </w:t>
      </w:r>
    </w:p>
    <w:p w14:paraId="354569C1" w14:textId="77777777" w:rsidR="008C6255" w:rsidRDefault="008C4F41" w:rsidP="003253A6">
      <w:pPr>
        <w:keepNext/>
      </w:pPr>
      <w:r>
        <w:rPr>
          <w:rFonts w:asciiTheme="minorHAnsi" w:hAnsiTheme="minorHAnsi" w:cstheme="minorHAnsi"/>
          <w:b/>
          <w:bCs/>
          <w:noProof/>
          <w:sz w:val="22"/>
          <w:szCs w:val="22"/>
          <w:u w:val="single"/>
        </w:rPr>
        <w:lastRenderedPageBreak/>
        <w:drawing>
          <wp:inline distT="0" distB="0" distL="0" distR="0" wp14:anchorId="7A4FC6E4" wp14:editId="28B87D78">
            <wp:extent cx="6120765" cy="4081780"/>
            <wp:effectExtent l="0" t="0" r="0" b="0"/>
            <wp:docPr id="16" name="Picture 16"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graph of different colored lines&#10;&#10;Description automatically generated"/>
                    <pic:cNvPicPr/>
                  </pic:nvPicPr>
                  <pic:blipFill>
                    <a:blip r:embed="rId17"/>
                    <a:stretch>
                      <a:fillRect/>
                    </a:stretch>
                  </pic:blipFill>
                  <pic:spPr>
                    <a:xfrm>
                      <a:off x="0" y="0"/>
                      <a:ext cx="6120765" cy="4081780"/>
                    </a:xfrm>
                    <a:prstGeom prst="rect">
                      <a:avLst/>
                    </a:prstGeom>
                  </pic:spPr>
                </pic:pic>
              </a:graphicData>
            </a:graphic>
          </wp:inline>
        </w:drawing>
      </w:r>
    </w:p>
    <w:p w14:paraId="4D1161F6" w14:textId="7EA1349D" w:rsidR="00665DD1" w:rsidRDefault="008C6255" w:rsidP="008C6255">
      <w:pPr>
        <w:pStyle w:val="Caption"/>
        <w:jc w:val="center"/>
        <w:rPr>
          <w:rFonts w:asciiTheme="minorHAnsi" w:hAnsiTheme="minorHAnsi" w:cstheme="minorHAnsi"/>
          <w:sz w:val="22"/>
          <w:szCs w:val="22"/>
          <w:lang w:val="en-US"/>
        </w:rPr>
      </w:pPr>
      <w:r w:rsidRPr="003253A6">
        <w:rPr>
          <w:lang w:val="en-US"/>
        </w:rPr>
        <w:t xml:space="preserve">Figure </w:t>
      </w:r>
      <w:r>
        <w:fldChar w:fldCharType="begin"/>
      </w:r>
      <w:r w:rsidRPr="003253A6">
        <w:rPr>
          <w:lang w:val="en-US"/>
        </w:rPr>
        <w:instrText xml:space="preserve"> SEQ Figure \* ARABIC </w:instrText>
      </w:r>
      <w:r>
        <w:fldChar w:fldCharType="separate"/>
      </w:r>
      <w:r w:rsidRPr="003253A6">
        <w:rPr>
          <w:noProof/>
          <w:lang w:val="en-US"/>
        </w:rPr>
        <w:t>7</w:t>
      </w:r>
      <w:r>
        <w:fldChar w:fldCharType="end"/>
      </w:r>
      <w:r w:rsidRPr="003253A6">
        <w:rPr>
          <w:lang w:val="en-US"/>
        </w:rPr>
        <w:t xml:space="preserve"> </w:t>
      </w:r>
      <w:r w:rsidRPr="00FF0C58">
        <w:rPr>
          <w:rFonts w:asciiTheme="minorHAnsi" w:hAnsiTheme="minorHAnsi" w:cstheme="minorHAnsi"/>
          <w:sz w:val="22"/>
          <w:szCs w:val="22"/>
          <w:lang w:val="en-US"/>
        </w:rPr>
        <w:t>PBCH BLER for different number of SSB transmissions</w:t>
      </w:r>
    </w:p>
    <w:p w14:paraId="096C6E2A" w14:textId="77777777" w:rsidR="008C6255" w:rsidRPr="003253A6" w:rsidRDefault="008C6255" w:rsidP="008C6255">
      <w:pPr>
        <w:rPr>
          <w:highlight w:val="yellow"/>
          <w:lang w:val="en-US" w:eastAsia="ja-JP"/>
        </w:rPr>
      </w:pPr>
    </w:p>
    <w:p w14:paraId="2EE80478" w14:textId="6CDCFB87" w:rsidR="00665DD1" w:rsidRPr="003253A6" w:rsidRDefault="00665DD1" w:rsidP="00665DD1">
      <w:pPr>
        <w:rPr>
          <w:rFonts w:asciiTheme="minorHAnsi" w:hAnsiTheme="minorHAnsi" w:cstheme="minorHAnsi"/>
          <w:b/>
          <w:sz w:val="22"/>
          <w:szCs w:val="22"/>
          <w:u w:val="single"/>
        </w:rPr>
      </w:pPr>
      <w:r w:rsidRPr="003253A6">
        <w:rPr>
          <w:rFonts w:asciiTheme="minorHAnsi" w:hAnsiTheme="minorHAnsi" w:cstheme="minorHAnsi"/>
          <w:b/>
          <w:sz w:val="22"/>
          <w:szCs w:val="22"/>
          <w:u w:val="single"/>
        </w:rPr>
        <w:t xml:space="preserve">Simulation assumption: PRB 12, SNR -10:0db; Speed: 3km/h; Channel model: TDL-B </w:t>
      </w:r>
      <w:r w:rsidR="008C4F41" w:rsidRPr="003253A6">
        <w:rPr>
          <w:rFonts w:asciiTheme="minorHAnsi" w:hAnsiTheme="minorHAnsi" w:cstheme="minorHAnsi"/>
          <w:b/>
          <w:sz w:val="22"/>
          <w:szCs w:val="22"/>
          <w:u w:val="single"/>
        </w:rPr>
        <w:t>10</w:t>
      </w:r>
      <w:r w:rsidRPr="003253A6">
        <w:rPr>
          <w:rFonts w:asciiTheme="minorHAnsi" w:hAnsiTheme="minorHAnsi" w:cstheme="minorHAnsi"/>
          <w:b/>
          <w:sz w:val="22"/>
          <w:szCs w:val="22"/>
          <w:u w:val="single"/>
        </w:rPr>
        <w:t>0ns</w:t>
      </w:r>
    </w:p>
    <w:p w14:paraId="16002ADD" w14:textId="77777777" w:rsidR="00665DD1" w:rsidRPr="003253A6" w:rsidRDefault="00665DD1" w:rsidP="00665DD1">
      <w:pPr>
        <w:rPr>
          <w:rFonts w:asciiTheme="minorHAnsi" w:hAnsiTheme="minorHAnsi" w:cstheme="minorHAnsi"/>
          <w:sz w:val="22"/>
          <w:szCs w:val="22"/>
          <w:u w:val="single"/>
        </w:rPr>
      </w:pPr>
      <w:r w:rsidRPr="003253A6">
        <w:rPr>
          <w:rFonts w:asciiTheme="minorHAnsi" w:hAnsiTheme="minorHAnsi" w:cstheme="minorHAnsi"/>
          <w:sz w:val="22"/>
          <w:szCs w:val="22"/>
          <w:u w:val="single"/>
        </w:rPr>
        <w:t xml:space="preserve">Results: </w:t>
      </w:r>
    </w:p>
    <w:p w14:paraId="505BD9E2" w14:textId="77777777" w:rsidR="008C6255" w:rsidRDefault="008C4F41" w:rsidP="003253A6">
      <w:pPr>
        <w:keepNext/>
      </w:pPr>
      <w:r>
        <w:rPr>
          <w:rFonts w:asciiTheme="minorHAnsi" w:hAnsiTheme="minorHAnsi" w:cstheme="minorHAnsi"/>
          <w:b/>
          <w:bCs/>
          <w:noProof/>
          <w:sz w:val="22"/>
          <w:szCs w:val="22"/>
          <w:u w:val="single"/>
        </w:rPr>
        <w:lastRenderedPageBreak/>
        <w:drawing>
          <wp:inline distT="0" distB="0" distL="0" distR="0" wp14:anchorId="072C6DD5" wp14:editId="6095BFF3">
            <wp:extent cx="6120765" cy="4081780"/>
            <wp:effectExtent l="0" t="0" r="0" b="0"/>
            <wp:docPr id="17" name="Picture 1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graph of different colored lines&#10;&#10;Description automatically generated"/>
                    <pic:cNvPicPr/>
                  </pic:nvPicPr>
                  <pic:blipFill>
                    <a:blip r:embed="rId18"/>
                    <a:stretch>
                      <a:fillRect/>
                    </a:stretch>
                  </pic:blipFill>
                  <pic:spPr>
                    <a:xfrm>
                      <a:off x="0" y="0"/>
                      <a:ext cx="6120765" cy="4081780"/>
                    </a:xfrm>
                    <a:prstGeom prst="rect">
                      <a:avLst/>
                    </a:prstGeom>
                  </pic:spPr>
                </pic:pic>
              </a:graphicData>
            </a:graphic>
          </wp:inline>
        </w:drawing>
      </w:r>
    </w:p>
    <w:p w14:paraId="1F792DC3" w14:textId="0707A8E7" w:rsidR="00665DD1" w:rsidRDefault="008C6255" w:rsidP="008C6255">
      <w:pPr>
        <w:pStyle w:val="Caption"/>
        <w:jc w:val="center"/>
        <w:rPr>
          <w:rFonts w:asciiTheme="minorHAnsi" w:hAnsiTheme="minorHAnsi" w:cstheme="minorHAnsi"/>
          <w:sz w:val="22"/>
          <w:szCs w:val="22"/>
          <w:lang w:val="en-US"/>
        </w:rPr>
      </w:pPr>
      <w:r w:rsidRPr="003253A6">
        <w:rPr>
          <w:lang w:val="en-US"/>
        </w:rPr>
        <w:t xml:space="preserve">Figure </w:t>
      </w:r>
      <w:r>
        <w:fldChar w:fldCharType="begin"/>
      </w:r>
      <w:r w:rsidRPr="003253A6">
        <w:rPr>
          <w:lang w:val="en-US"/>
        </w:rPr>
        <w:instrText xml:space="preserve"> SEQ Figure \* ARABIC </w:instrText>
      </w:r>
      <w:r>
        <w:fldChar w:fldCharType="separate"/>
      </w:r>
      <w:r w:rsidRPr="003253A6">
        <w:rPr>
          <w:noProof/>
          <w:lang w:val="en-US"/>
        </w:rPr>
        <w:t>8</w:t>
      </w:r>
      <w:r>
        <w:fldChar w:fldCharType="end"/>
      </w:r>
      <w:r w:rsidRPr="003253A6">
        <w:rPr>
          <w:lang w:val="en-US"/>
        </w:rPr>
        <w:t xml:space="preserve"> </w:t>
      </w:r>
      <w:r w:rsidRPr="00FF0C58">
        <w:rPr>
          <w:rFonts w:asciiTheme="minorHAnsi" w:hAnsiTheme="minorHAnsi" w:cstheme="minorHAnsi"/>
          <w:sz w:val="22"/>
          <w:szCs w:val="22"/>
          <w:lang w:val="en-US"/>
        </w:rPr>
        <w:t>PBCH BLER for different number of SSB transmissions</w:t>
      </w:r>
    </w:p>
    <w:p w14:paraId="4BE7513A" w14:textId="77777777" w:rsidR="008C6255" w:rsidRPr="003253A6" w:rsidRDefault="008C6255" w:rsidP="008C6255">
      <w:pPr>
        <w:rPr>
          <w:highlight w:val="yellow"/>
          <w:lang w:val="en-US" w:eastAsia="ja-JP"/>
        </w:rPr>
      </w:pPr>
    </w:p>
    <w:p w14:paraId="06DD64A4" w14:textId="258B730C" w:rsidR="00665DD1" w:rsidRPr="003253A6" w:rsidRDefault="00665DD1" w:rsidP="00665DD1">
      <w:pPr>
        <w:rPr>
          <w:rFonts w:asciiTheme="minorHAnsi" w:hAnsiTheme="minorHAnsi" w:cstheme="minorHAnsi"/>
          <w:b/>
          <w:sz w:val="22"/>
          <w:szCs w:val="22"/>
          <w:u w:val="single"/>
        </w:rPr>
      </w:pPr>
      <w:r w:rsidRPr="003253A6">
        <w:rPr>
          <w:rFonts w:asciiTheme="minorHAnsi" w:hAnsiTheme="minorHAnsi" w:cstheme="minorHAnsi"/>
          <w:b/>
          <w:sz w:val="22"/>
          <w:szCs w:val="22"/>
          <w:u w:val="single"/>
        </w:rPr>
        <w:t xml:space="preserve">Simulation assumption: PRB 12, SNR -10:0db; Speed: 3km/h; Channel model: TDL-C </w:t>
      </w:r>
      <w:r w:rsidR="008C4F41" w:rsidRPr="003253A6">
        <w:rPr>
          <w:rFonts w:asciiTheme="minorHAnsi" w:hAnsiTheme="minorHAnsi" w:cstheme="minorHAnsi"/>
          <w:b/>
          <w:sz w:val="22"/>
          <w:szCs w:val="22"/>
          <w:u w:val="single"/>
        </w:rPr>
        <w:t>3</w:t>
      </w:r>
      <w:r w:rsidRPr="003253A6">
        <w:rPr>
          <w:rFonts w:asciiTheme="minorHAnsi" w:hAnsiTheme="minorHAnsi" w:cstheme="minorHAnsi"/>
          <w:b/>
          <w:sz w:val="22"/>
          <w:szCs w:val="22"/>
          <w:u w:val="single"/>
        </w:rPr>
        <w:t>00ns</w:t>
      </w:r>
    </w:p>
    <w:p w14:paraId="766A9009" w14:textId="77777777" w:rsidR="00665DD1" w:rsidRPr="00185C45" w:rsidRDefault="00665DD1" w:rsidP="00665DD1">
      <w:pPr>
        <w:rPr>
          <w:rFonts w:asciiTheme="minorHAnsi" w:hAnsiTheme="minorHAnsi" w:cstheme="minorHAnsi"/>
          <w:bCs/>
          <w:sz w:val="22"/>
          <w:szCs w:val="22"/>
          <w:u w:val="single"/>
        </w:rPr>
      </w:pPr>
      <w:r w:rsidRPr="003253A6">
        <w:rPr>
          <w:rFonts w:asciiTheme="minorHAnsi" w:hAnsiTheme="minorHAnsi" w:cstheme="minorHAnsi"/>
          <w:sz w:val="22"/>
          <w:szCs w:val="22"/>
          <w:u w:val="single"/>
        </w:rPr>
        <w:t>Results:</w:t>
      </w:r>
    </w:p>
    <w:p w14:paraId="7F37684B" w14:textId="77777777" w:rsidR="008C6255" w:rsidRDefault="0012791F" w:rsidP="003253A6">
      <w:pPr>
        <w:keepNext/>
      </w:pPr>
      <w:r>
        <w:rPr>
          <w:noProof/>
          <w:lang w:val="sv-SE" w:eastAsia="ja-JP"/>
        </w:rPr>
        <w:lastRenderedPageBreak/>
        <w:drawing>
          <wp:inline distT="0" distB="0" distL="0" distR="0" wp14:anchorId="645D5A4A" wp14:editId="6D95ED37">
            <wp:extent cx="6120765" cy="4081780"/>
            <wp:effectExtent l="0" t="0" r="0" b="0"/>
            <wp:docPr id="20" name="Picture 20"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graph of different colored lines&#10;&#10;Description automatically generated"/>
                    <pic:cNvPicPr/>
                  </pic:nvPicPr>
                  <pic:blipFill>
                    <a:blip r:embed="rId19"/>
                    <a:stretch>
                      <a:fillRect/>
                    </a:stretch>
                  </pic:blipFill>
                  <pic:spPr>
                    <a:xfrm>
                      <a:off x="0" y="0"/>
                      <a:ext cx="6120765" cy="4081780"/>
                    </a:xfrm>
                    <a:prstGeom prst="rect">
                      <a:avLst/>
                    </a:prstGeom>
                  </pic:spPr>
                </pic:pic>
              </a:graphicData>
            </a:graphic>
          </wp:inline>
        </w:drawing>
      </w:r>
    </w:p>
    <w:p w14:paraId="456DCEA6" w14:textId="2D86D068" w:rsidR="0012791F" w:rsidRDefault="008C6255" w:rsidP="008C6255">
      <w:pPr>
        <w:pStyle w:val="Caption"/>
        <w:jc w:val="center"/>
        <w:rPr>
          <w:rFonts w:asciiTheme="minorHAnsi" w:hAnsiTheme="minorHAnsi" w:cstheme="minorHAnsi"/>
          <w:sz w:val="22"/>
          <w:szCs w:val="22"/>
          <w:lang w:val="en-US"/>
        </w:rPr>
      </w:pPr>
      <w:r w:rsidRPr="003253A6">
        <w:rPr>
          <w:lang w:val="en-US"/>
        </w:rPr>
        <w:t xml:space="preserve">Figure </w:t>
      </w:r>
      <w:r>
        <w:fldChar w:fldCharType="begin"/>
      </w:r>
      <w:r w:rsidRPr="003253A6">
        <w:rPr>
          <w:lang w:val="en-US"/>
        </w:rPr>
        <w:instrText xml:space="preserve"> SEQ Figure \* ARABIC </w:instrText>
      </w:r>
      <w:r>
        <w:fldChar w:fldCharType="separate"/>
      </w:r>
      <w:r w:rsidRPr="003253A6">
        <w:rPr>
          <w:noProof/>
          <w:lang w:val="en-US"/>
        </w:rPr>
        <w:t>9</w:t>
      </w:r>
      <w:r>
        <w:fldChar w:fldCharType="end"/>
      </w:r>
      <w:r w:rsidRPr="003253A6">
        <w:rPr>
          <w:lang w:val="en-US"/>
        </w:rPr>
        <w:t xml:space="preserve"> </w:t>
      </w:r>
      <w:r w:rsidRPr="00FF0C58">
        <w:rPr>
          <w:rFonts w:asciiTheme="minorHAnsi" w:hAnsiTheme="minorHAnsi" w:cstheme="minorHAnsi"/>
          <w:sz w:val="22"/>
          <w:szCs w:val="22"/>
          <w:lang w:val="en-US"/>
        </w:rPr>
        <w:t>PBCH BLER for different number of SSB transmissions</w:t>
      </w:r>
    </w:p>
    <w:p w14:paraId="27F5FDC0" w14:textId="77777777" w:rsidR="008C6255" w:rsidRPr="003253A6" w:rsidRDefault="008C6255" w:rsidP="008C6255">
      <w:pPr>
        <w:rPr>
          <w:lang w:val="en-US" w:eastAsia="ja-JP"/>
        </w:rPr>
      </w:pPr>
    </w:p>
    <w:p w14:paraId="73A4C44A" w14:textId="5B9FA637" w:rsidR="001B3993" w:rsidRPr="00791B8D" w:rsidRDefault="001B3993" w:rsidP="001B3993">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 xml:space="preserve">Simulation assumption: PRB 12, SNR -10:0db; Speed: </w:t>
      </w:r>
      <w:r>
        <w:rPr>
          <w:rFonts w:asciiTheme="minorHAnsi" w:hAnsiTheme="minorHAnsi" w:cstheme="minorHAnsi"/>
          <w:b/>
          <w:bCs/>
          <w:sz w:val="22"/>
          <w:szCs w:val="22"/>
          <w:u w:val="single"/>
        </w:rPr>
        <w:t>500</w:t>
      </w:r>
      <w:r w:rsidRPr="00791B8D">
        <w:rPr>
          <w:rFonts w:asciiTheme="minorHAnsi" w:hAnsiTheme="minorHAnsi" w:cstheme="minorHAnsi"/>
          <w:b/>
          <w:bCs/>
          <w:sz w:val="22"/>
          <w:szCs w:val="22"/>
          <w:u w:val="single"/>
        </w:rPr>
        <w:t>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Channel model: HST single tap</w:t>
      </w:r>
      <w:r w:rsidR="00EC688D">
        <w:rPr>
          <w:rFonts w:asciiTheme="minorHAnsi" w:hAnsiTheme="minorHAnsi" w:cstheme="minorHAnsi"/>
          <w:b/>
          <w:bCs/>
          <w:sz w:val="22"/>
          <w:szCs w:val="22"/>
          <w:u w:val="single"/>
        </w:rPr>
        <w:t xml:space="preserve"> with </w:t>
      </w:r>
      <w:r w:rsidR="00EC688D" w:rsidRPr="0059516F">
        <w:rPr>
          <w:rFonts w:asciiTheme="minorHAnsi" w:hAnsiTheme="minorHAnsi" w:cstheme="minorHAnsi"/>
          <w:b/>
          <w:bCs/>
          <w:sz w:val="22"/>
          <w:szCs w:val="22"/>
          <w:u w:val="single"/>
        </w:rPr>
        <w:t>2*416</w:t>
      </w:r>
      <w:r w:rsidR="00EC688D">
        <w:rPr>
          <w:rFonts w:asciiTheme="minorHAnsi" w:hAnsiTheme="minorHAnsi" w:cstheme="minorHAnsi"/>
          <w:b/>
          <w:bCs/>
          <w:sz w:val="22"/>
          <w:szCs w:val="22"/>
          <w:u w:val="single"/>
        </w:rPr>
        <w:t>.</w:t>
      </w:r>
      <w:r w:rsidR="00EC688D" w:rsidRPr="0059516F">
        <w:rPr>
          <w:rFonts w:asciiTheme="minorHAnsi" w:hAnsiTheme="minorHAnsi" w:cstheme="minorHAnsi"/>
          <w:b/>
          <w:bCs/>
          <w:sz w:val="22"/>
          <w:szCs w:val="22"/>
          <w:u w:val="single"/>
        </w:rPr>
        <w:t>67Hz</w:t>
      </w:r>
      <w:r w:rsidR="00EC688D">
        <w:rPr>
          <w:rFonts w:asciiTheme="minorHAnsi" w:hAnsiTheme="minorHAnsi" w:cstheme="minorHAnsi"/>
          <w:b/>
          <w:bCs/>
          <w:sz w:val="22"/>
          <w:szCs w:val="22"/>
          <w:u w:val="single"/>
        </w:rPr>
        <w:t xml:space="preserve"> constant Doppler shift</w:t>
      </w:r>
    </w:p>
    <w:p w14:paraId="130B5248"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71AEF540" w14:textId="77777777" w:rsidR="006D6BC7" w:rsidRDefault="006D6BC7" w:rsidP="00E8418A">
      <w:pPr>
        <w:keepNext/>
      </w:pPr>
      <w:r>
        <w:rPr>
          <w:rFonts w:asciiTheme="minorHAnsi" w:hAnsiTheme="minorHAnsi" w:cstheme="minorHAnsi"/>
          <w:noProof/>
          <w:sz w:val="22"/>
          <w:szCs w:val="22"/>
        </w:rPr>
        <w:lastRenderedPageBreak/>
        <w:drawing>
          <wp:inline distT="0" distB="0" distL="0" distR="0" wp14:anchorId="0F6E907B" wp14:editId="6BFF6869">
            <wp:extent cx="6120765" cy="4081780"/>
            <wp:effectExtent l="0" t="0" r="0" b="0"/>
            <wp:docPr id="13" name="Picture 13"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line, plot, diagram&#10;&#10;Description automatically generated"/>
                    <pic:cNvPicPr/>
                  </pic:nvPicPr>
                  <pic:blipFill>
                    <a:blip r:embed="rId20"/>
                    <a:stretch>
                      <a:fillRect/>
                    </a:stretch>
                  </pic:blipFill>
                  <pic:spPr>
                    <a:xfrm>
                      <a:off x="0" y="0"/>
                      <a:ext cx="6120765" cy="4081780"/>
                    </a:xfrm>
                    <a:prstGeom prst="rect">
                      <a:avLst/>
                    </a:prstGeom>
                  </pic:spPr>
                </pic:pic>
              </a:graphicData>
            </a:graphic>
          </wp:inline>
        </w:drawing>
      </w:r>
    </w:p>
    <w:p w14:paraId="6F54140B" w14:textId="4B5BB96A" w:rsidR="006D6BC7" w:rsidRPr="00FF0C58" w:rsidRDefault="006D6BC7" w:rsidP="006D6BC7">
      <w:pPr>
        <w:pStyle w:val="Caption"/>
        <w:jc w:val="center"/>
        <w:rPr>
          <w:rFonts w:asciiTheme="minorHAnsi" w:hAnsiTheme="minorHAnsi" w:cstheme="minorHAnsi"/>
          <w:sz w:val="22"/>
          <w:szCs w:val="22"/>
          <w:lang w:val="en-US"/>
        </w:rPr>
      </w:pPr>
      <w:r w:rsidRPr="00FF0C58">
        <w:rPr>
          <w:rFonts w:asciiTheme="minorHAnsi" w:hAnsiTheme="minorHAnsi" w:cstheme="minorHAnsi"/>
          <w:sz w:val="22"/>
          <w:szCs w:val="22"/>
          <w:lang w:val="en-US"/>
        </w:rPr>
        <w:t xml:space="preserve">Figure </w:t>
      </w:r>
      <w:r w:rsidRPr="00E8418A">
        <w:rPr>
          <w:rFonts w:asciiTheme="minorHAnsi" w:hAnsiTheme="minorHAnsi" w:cstheme="minorHAnsi"/>
          <w:sz w:val="22"/>
          <w:szCs w:val="22"/>
        </w:rPr>
        <w:fldChar w:fldCharType="begin"/>
      </w:r>
      <w:r w:rsidRPr="00FF0C58">
        <w:rPr>
          <w:rFonts w:asciiTheme="minorHAnsi" w:hAnsiTheme="minorHAnsi" w:cstheme="minorHAnsi"/>
          <w:sz w:val="22"/>
          <w:szCs w:val="22"/>
          <w:lang w:val="en-US"/>
        </w:rPr>
        <w:instrText xml:space="preserve"> SEQ Figure \* ARABIC </w:instrText>
      </w:r>
      <w:r w:rsidRPr="00E8418A">
        <w:rPr>
          <w:rFonts w:asciiTheme="minorHAnsi" w:hAnsiTheme="minorHAnsi" w:cstheme="minorHAnsi"/>
          <w:sz w:val="22"/>
          <w:szCs w:val="22"/>
        </w:rPr>
        <w:fldChar w:fldCharType="separate"/>
      </w:r>
      <w:r w:rsidR="008C6255">
        <w:rPr>
          <w:rFonts w:asciiTheme="minorHAnsi" w:hAnsiTheme="minorHAnsi" w:cstheme="minorHAnsi"/>
          <w:noProof/>
          <w:sz w:val="22"/>
          <w:szCs w:val="22"/>
          <w:lang w:val="en-US"/>
        </w:rPr>
        <w:t>10</w:t>
      </w:r>
      <w:r w:rsidRPr="00E8418A">
        <w:rPr>
          <w:rFonts w:asciiTheme="minorHAnsi" w:hAnsiTheme="minorHAnsi" w:cstheme="minorHAnsi"/>
          <w:sz w:val="22"/>
          <w:szCs w:val="22"/>
        </w:rPr>
        <w:fldChar w:fldCharType="end"/>
      </w:r>
      <w:r w:rsidRPr="00FF0C58">
        <w:rPr>
          <w:rFonts w:asciiTheme="minorHAnsi" w:hAnsiTheme="minorHAnsi" w:cstheme="minorHAnsi"/>
          <w:sz w:val="22"/>
          <w:szCs w:val="22"/>
          <w:lang w:val="en-US"/>
        </w:rPr>
        <w:t xml:space="preserve"> PBCH BLER for different number of SSB transmissions</w:t>
      </w:r>
    </w:p>
    <w:p w14:paraId="60039CA6" w14:textId="0791CB2F" w:rsidR="006D6BC7" w:rsidRPr="00FF0C58" w:rsidRDefault="006D6BC7" w:rsidP="00E8418A">
      <w:pPr>
        <w:pStyle w:val="Caption"/>
        <w:jc w:val="center"/>
        <w:rPr>
          <w:rFonts w:asciiTheme="minorHAnsi" w:hAnsiTheme="minorHAnsi" w:cstheme="minorHAnsi"/>
          <w:sz w:val="22"/>
          <w:szCs w:val="22"/>
          <w:lang w:val="en-US"/>
        </w:rPr>
      </w:pPr>
    </w:p>
    <w:p w14:paraId="6B82E2AE" w14:textId="77777777" w:rsidR="00E8528A" w:rsidRPr="00E13987" w:rsidRDefault="00E8528A" w:rsidP="00E13987"/>
    <w:p w14:paraId="7D8F1D2C" w14:textId="3E4310BD" w:rsidR="00AB5E16" w:rsidRPr="003A7517" w:rsidRDefault="00AB5E16" w:rsidP="003A7517">
      <w:pPr>
        <w:rPr>
          <w:rFonts w:asciiTheme="minorHAnsi" w:hAnsiTheme="minorHAnsi" w:cstheme="minorHAnsi"/>
          <w:sz w:val="22"/>
          <w:szCs w:val="22"/>
        </w:rPr>
      </w:pPr>
    </w:p>
    <w:bookmarkEnd w:id="4"/>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0BCF6071" w14:textId="1D1BFE1C" w:rsidR="007D4898"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R4-2306244</w:t>
      </w:r>
    </w:p>
    <w:p w14:paraId="7D3CA924" w14:textId="0C12AFCF" w:rsidR="00DB12F4"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R4-2306346</w:t>
      </w:r>
    </w:p>
    <w:p w14:paraId="4E9B98FE" w14:textId="5D88A875" w:rsidR="00DB12F4" w:rsidRPr="000615DA"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R4-2306400</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DF95" w14:textId="77777777" w:rsidR="00FD65BA" w:rsidRDefault="00FD65BA">
      <w:r>
        <w:separator/>
      </w:r>
    </w:p>
  </w:endnote>
  <w:endnote w:type="continuationSeparator" w:id="0">
    <w:p w14:paraId="482837EC" w14:textId="77777777" w:rsidR="00FD65BA" w:rsidRDefault="00FD65BA">
      <w:r>
        <w:continuationSeparator/>
      </w:r>
    </w:p>
  </w:endnote>
  <w:endnote w:type="continuationNotice" w:id="1">
    <w:p w14:paraId="057D7D63" w14:textId="77777777" w:rsidR="00FD65BA" w:rsidRDefault="00FD6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altName w:val="Courier New"/>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8AD51" w14:textId="77777777" w:rsidR="00FD65BA" w:rsidRDefault="00FD65BA">
      <w:r>
        <w:separator/>
      </w:r>
    </w:p>
  </w:footnote>
  <w:footnote w:type="continuationSeparator" w:id="0">
    <w:p w14:paraId="714DE198" w14:textId="77777777" w:rsidR="00FD65BA" w:rsidRDefault="00FD65BA">
      <w:r>
        <w:continuationSeparator/>
      </w:r>
    </w:p>
  </w:footnote>
  <w:footnote w:type="continuationNotice" w:id="1">
    <w:p w14:paraId="17961B44" w14:textId="77777777" w:rsidR="00FD65BA" w:rsidRDefault="00FD65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52084CA1"/>
    <w:multiLevelType w:val="hybridMultilevel"/>
    <w:tmpl w:val="7646FE08"/>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2"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23"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19"/>
  </w:num>
  <w:num w:numId="2" w16cid:durableId="1864979204">
    <w:abstractNumId w:val="27"/>
  </w:num>
  <w:num w:numId="3" w16cid:durableId="1133985943">
    <w:abstractNumId w:val="24"/>
  </w:num>
  <w:num w:numId="4" w16cid:durableId="979576183">
    <w:abstractNumId w:val="7"/>
  </w:num>
  <w:num w:numId="5" w16cid:durableId="1796631999">
    <w:abstractNumId w:val="10"/>
  </w:num>
  <w:num w:numId="6" w16cid:durableId="598220956">
    <w:abstractNumId w:val="2"/>
  </w:num>
  <w:num w:numId="7" w16cid:durableId="542983714">
    <w:abstractNumId w:val="1"/>
  </w:num>
  <w:num w:numId="8" w16cid:durableId="120851747">
    <w:abstractNumId w:val="28"/>
  </w:num>
  <w:num w:numId="9" w16cid:durableId="2061250382">
    <w:abstractNumId w:val="18"/>
  </w:num>
  <w:num w:numId="10" w16cid:durableId="1010640749">
    <w:abstractNumId w:val="20"/>
  </w:num>
  <w:num w:numId="11" w16cid:durableId="1543899786">
    <w:abstractNumId w:val="4"/>
  </w:num>
  <w:num w:numId="12" w16cid:durableId="915550036">
    <w:abstractNumId w:val="0"/>
  </w:num>
  <w:num w:numId="13" w16cid:durableId="1496871480">
    <w:abstractNumId w:val="9"/>
  </w:num>
  <w:num w:numId="14" w16cid:durableId="220291704">
    <w:abstractNumId w:val="21"/>
  </w:num>
  <w:num w:numId="15" w16cid:durableId="1407605540">
    <w:abstractNumId w:val="17"/>
  </w:num>
  <w:num w:numId="16" w16cid:durableId="1298611779">
    <w:abstractNumId w:val="5"/>
  </w:num>
  <w:num w:numId="17" w16cid:durableId="1619874039">
    <w:abstractNumId w:val="13"/>
  </w:num>
  <w:num w:numId="18" w16cid:durableId="152570639">
    <w:abstractNumId w:val="16"/>
  </w:num>
  <w:num w:numId="19" w16cid:durableId="48262975">
    <w:abstractNumId w:val="14"/>
  </w:num>
  <w:num w:numId="20" w16cid:durableId="194538020">
    <w:abstractNumId w:val="6"/>
  </w:num>
  <w:num w:numId="21" w16cid:durableId="165244878">
    <w:abstractNumId w:val="25"/>
  </w:num>
  <w:num w:numId="22" w16cid:durableId="2143038018">
    <w:abstractNumId w:val="8"/>
  </w:num>
  <w:num w:numId="23" w16cid:durableId="1301229073">
    <w:abstractNumId w:val="23"/>
  </w:num>
  <w:num w:numId="24" w16cid:durableId="1364592060">
    <w:abstractNumId w:val="11"/>
  </w:num>
  <w:num w:numId="25" w16cid:durableId="2041589729">
    <w:abstractNumId w:val="26"/>
  </w:num>
  <w:num w:numId="26" w16cid:durableId="2128430588">
    <w:abstractNumId w:val="3"/>
  </w:num>
  <w:num w:numId="27" w16cid:durableId="251937639">
    <w:abstractNumId w:val="24"/>
  </w:num>
  <w:num w:numId="28" w16cid:durableId="1895577774">
    <w:abstractNumId w:val="22"/>
  </w:num>
  <w:num w:numId="29" w16cid:durableId="1940408069">
    <w:abstractNumId w:val="15"/>
  </w:num>
  <w:num w:numId="30" w16cid:durableId="1632399198">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4C"/>
    <w:rsid w:val="0004425A"/>
    <w:rsid w:val="00044DD3"/>
    <w:rsid w:val="0004501B"/>
    <w:rsid w:val="000451B2"/>
    <w:rsid w:val="000452D5"/>
    <w:rsid w:val="00045A5A"/>
    <w:rsid w:val="00045FA9"/>
    <w:rsid w:val="00046883"/>
    <w:rsid w:val="000470C5"/>
    <w:rsid w:val="00047819"/>
    <w:rsid w:val="00047B7C"/>
    <w:rsid w:val="00047BC0"/>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B77"/>
    <w:rsid w:val="00060EE6"/>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23E"/>
    <w:rsid w:val="00095E60"/>
    <w:rsid w:val="00096078"/>
    <w:rsid w:val="00096225"/>
    <w:rsid w:val="00096633"/>
    <w:rsid w:val="00096847"/>
    <w:rsid w:val="00096CC7"/>
    <w:rsid w:val="000972BA"/>
    <w:rsid w:val="0009782E"/>
    <w:rsid w:val="000A0164"/>
    <w:rsid w:val="000A062F"/>
    <w:rsid w:val="000A1258"/>
    <w:rsid w:val="000A1484"/>
    <w:rsid w:val="000A158D"/>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7C7"/>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E72"/>
    <w:rsid w:val="000E0F80"/>
    <w:rsid w:val="000E1269"/>
    <w:rsid w:val="000E16CE"/>
    <w:rsid w:val="000E2506"/>
    <w:rsid w:val="000E2515"/>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91F"/>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184"/>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29B"/>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C45"/>
    <w:rsid w:val="00185FC7"/>
    <w:rsid w:val="00186236"/>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993"/>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C"/>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4BE6"/>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A4D"/>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B7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2C5"/>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24"/>
    <w:rsid w:val="002F0E82"/>
    <w:rsid w:val="002F12A5"/>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A6"/>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A51"/>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5336"/>
    <w:rsid w:val="00395D27"/>
    <w:rsid w:val="00396184"/>
    <w:rsid w:val="00396196"/>
    <w:rsid w:val="0039625F"/>
    <w:rsid w:val="00397476"/>
    <w:rsid w:val="00397DBF"/>
    <w:rsid w:val="003A04C3"/>
    <w:rsid w:val="003A05DC"/>
    <w:rsid w:val="003A0960"/>
    <w:rsid w:val="003A09AE"/>
    <w:rsid w:val="003A0AE2"/>
    <w:rsid w:val="003A0EC3"/>
    <w:rsid w:val="003A0ECB"/>
    <w:rsid w:val="003A1309"/>
    <w:rsid w:val="003A1514"/>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17"/>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2B"/>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D81"/>
    <w:rsid w:val="003F4F61"/>
    <w:rsid w:val="003F4F9B"/>
    <w:rsid w:val="003F5686"/>
    <w:rsid w:val="003F65E1"/>
    <w:rsid w:val="003F67F4"/>
    <w:rsid w:val="003F711F"/>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175"/>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F"/>
    <w:rsid w:val="00482E9D"/>
    <w:rsid w:val="0048316D"/>
    <w:rsid w:val="0048357F"/>
    <w:rsid w:val="00483935"/>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15E"/>
    <w:rsid w:val="004C0328"/>
    <w:rsid w:val="004C040F"/>
    <w:rsid w:val="004C080B"/>
    <w:rsid w:val="004C105F"/>
    <w:rsid w:val="004C1431"/>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61"/>
    <w:rsid w:val="004D34D1"/>
    <w:rsid w:val="004D3639"/>
    <w:rsid w:val="004D3D2B"/>
    <w:rsid w:val="004D3FD4"/>
    <w:rsid w:val="004D425B"/>
    <w:rsid w:val="004D4543"/>
    <w:rsid w:val="004D4806"/>
    <w:rsid w:val="004D4C89"/>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0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905"/>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743"/>
    <w:rsid w:val="00582A6E"/>
    <w:rsid w:val="00582D96"/>
    <w:rsid w:val="00583599"/>
    <w:rsid w:val="00583C5C"/>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920"/>
    <w:rsid w:val="0061499C"/>
    <w:rsid w:val="00615B41"/>
    <w:rsid w:val="00616060"/>
    <w:rsid w:val="006160C9"/>
    <w:rsid w:val="006162D8"/>
    <w:rsid w:val="00616782"/>
    <w:rsid w:val="006169A0"/>
    <w:rsid w:val="00617144"/>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DD1"/>
    <w:rsid w:val="00665E21"/>
    <w:rsid w:val="00665E5C"/>
    <w:rsid w:val="006665E2"/>
    <w:rsid w:val="00666AFF"/>
    <w:rsid w:val="00666B12"/>
    <w:rsid w:val="00666D19"/>
    <w:rsid w:val="00666D88"/>
    <w:rsid w:val="006671F1"/>
    <w:rsid w:val="006675A9"/>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0903"/>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6EA8"/>
    <w:rsid w:val="006C7816"/>
    <w:rsid w:val="006C796C"/>
    <w:rsid w:val="006C7B68"/>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3D3"/>
    <w:rsid w:val="006E6E9F"/>
    <w:rsid w:val="006E72A0"/>
    <w:rsid w:val="006E7AF2"/>
    <w:rsid w:val="006E7C01"/>
    <w:rsid w:val="006E7F01"/>
    <w:rsid w:val="006F0235"/>
    <w:rsid w:val="006F0291"/>
    <w:rsid w:val="006F0815"/>
    <w:rsid w:val="006F10D3"/>
    <w:rsid w:val="006F137A"/>
    <w:rsid w:val="006F21DC"/>
    <w:rsid w:val="006F2944"/>
    <w:rsid w:val="006F2C29"/>
    <w:rsid w:val="006F37F2"/>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B6"/>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4DF1"/>
    <w:rsid w:val="00735BB4"/>
    <w:rsid w:val="00735FD9"/>
    <w:rsid w:val="007360B7"/>
    <w:rsid w:val="00736370"/>
    <w:rsid w:val="007363CF"/>
    <w:rsid w:val="00736ABB"/>
    <w:rsid w:val="00736DDE"/>
    <w:rsid w:val="00736E55"/>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4D2"/>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7A3"/>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17"/>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6E"/>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898"/>
    <w:rsid w:val="007D571E"/>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BE5"/>
    <w:rsid w:val="00885FD4"/>
    <w:rsid w:val="00886260"/>
    <w:rsid w:val="008863CB"/>
    <w:rsid w:val="00886F56"/>
    <w:rsid w:val="008870DE"/>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FD2"/>
    <w:rsid w:val="008A40BC"/>
    <w:rsid w:val="008A4B52"/>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4F41"/>
    <w:rsid w:val="008C50E6"/>
    <w:rsid w:val="008C5133"/>
    <w:rsid w:val="008C548F"/>
    <w:rsid w:val="008C5C61"/>
    <w:rsid w:val="008C61AB"/>
    <w:rsid w:val="008C6255"/>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572"/>
    <w:rsid w:val="008E7C26"/>
    <w:rsid w:val="008F0092"/>
    <w:rsid w:val="008F03B1"/>
    <w:rsid w:val="008F048B"/>
    <w:rsid w:val="008F0A29"/>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5B7E"/>
    <w:rsid w:val="00956254"/>
    <w:rsid w:val="009563A3"/>
    <w:rsid w:val="00956630"/>
    <w:rsid w:val="009579B7"/>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325"/>
    <w:rsid w:val="0098153F"/>
    <w:rsid w:val="00982099"/>
    <w:rsid w:val="009828BE"/>
    <w:rsid w:val="00982924"/>
    <w:rsid w:val="00983334"/>
    <w:rsid w:val="009835CA"/>
    <w:rsid w:val="00983ABB"/>
    <w:rsid w:val="009852E5"/>
    <w:rsid w:val="0098538E"/>
    <w:rsid w:val="00985442"/>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738"/>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422"/>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43B"/>
    <w:rsid w:val="009E16EE"/>
    <w:rsid w:val="009E1DE1"/>
    <w:rsid w:val="009E234B"/>
    <w:rsid w:val="009E23D8"/>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DE"/>
    <w:rsid w:val="00A0673C"/>
    <w:rsid w:val="00A06AFF"/>
    <w:rsid w:val="00A06CA3"/>
    <w:rsid w:val="00A06CAB"/>
    <w:rsid w:val="00A06E25"/>
    <w:rsid w:val="00A06E91"/>
    <w:rsid w:val="00A07630"/>
    <w:rsid w:val="00A0786D"/>
    <w:rsid w:val="00A07DA7"/>
    <w:rsid w:val="00A10D86"/>
    <w:rsid w:val="00A1110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954"/>
    <w:rsid w:val="00A7123C"/>
    <w:rsid w:val="00A71708"/>
    <w:rsid w:val="00A7243B"/>
    <w:rsid w:val="00A7252D"/>
    <w:rsid w:val="00A7273F"/>
    <w:rsid w:val="00A7279D"/>
    <w:rsid w:val="00A728F6"/>
    <w:rsid w:val="00A729D2"/>
    <w:rsid w:val="00A72AA6"/>
    <w:rsid w:val="00A73D48"/>
    <w:rsid w:val="00A747B9"/>
    <w:rsid w:val="00A751C5"/>
    <w:rsid w:val="00A758FB"/>
    <w:rsid w:val="00A76342"/>
    <w:rsid w:val="00A76AC9"/>
    <w:rsid w:val="00A76DBA"/>
    <w:rsid w:val="00A775BE"/>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23D"/>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B82"/>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3C5"/>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947"/>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40F"/>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3CCD"/>
    <w:rsid w:val="00B73D83"/>
    <w:rsid w:val="00B73EF3"/>
    <w:rsid w:val="00B742CE"/>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7399"/>
    <w:rsid w:val="00B9795E"/>
    <w:rsid w:val="00BA0843"/>
    <w:rsid w:val="00BA0943"/>
    <w:rsid w:val="00BA0994"/>
    <w:rsid w:val="00BA0B48"/>
    <w:rsid w:val="00BA0D0F"/>
    <w:rsid w:val="00BA157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B32"/>
    <w:rsid w:val="00BA5C36"/>
    <w:rsid w:val="00BA5E57"/>
    <w:rsid w:val="00BA6AA6"/>
    <w:rsid w:val="00BA7047"/>
    <w:rsid w:val="00BA7146"/>
    <w:rsid w:val="00BA778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46B92"/>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B91"/>
    <w:rsid w:val="00C71EC1"/>
    <w:rsid w:val="00C7209B"/>
    <w:rsid w:val="00C7235C"/>
    <w:rsid w:val="00C72943"/>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2DCF"/>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0613"/>
    <w:rsid w:val="00CA1229"/>
    <w:rsid w:val="00CA1472"/>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1EC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90E"/>
    <w:rsid w:val="00D12AC0"/>
    <w:rsid w:val="00D12ECA"/>
    <w:rsid w:val="00D12EFE"/>
    <w:rsid w:val="00D12F4C"/>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178C5"/>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DC0"/>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74B3"/>
    <w:rsid w:val="00D77520"/>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73E"/>
    <w:rsid w:val="00DB0C74"/>
    <w:rsid w:val="00DB12F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1FA"/>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740"/>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7015"/>
    <w:rsid w:val="00E87827"/>
    <w:rsid w:val="00E878FF"/>
    <w:rsid w:val="00E90033"/>
    <w:rsid w:val="00E90AEF"/>
    <w:rsid w:val="00E90EB0"/>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623"/>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ED2"/>
    <w:rsid w:val="00F95F33"/>
    <w:rsid w:val="00F960D0"/>
    <w:rsid w:val="00F9692F"/>
    <w:rsid w:val="00F96B94"/>
    <w:rsid w:val="00F973F2"/>
    <w:rsid w:val="00F97577"/>
    <w:rsid w:val="00F9760D"/>
    <w:rsid w:val="00F97B5C"/>
    <w:rsid w:val="00F97BD6"/>
    <w:rsid w:val="00F97C05"/>
    <w:rsid w:val="00F97E96"/>
    <w:rsid w:val="00FA098A"/>
    <w:rsid w:val="00FA154E"/>
    <w:rsid w:val="00FA1587"/>
    <w:rsid w:val="00FA1623"/>
    <w:rsid w:val="00FA1695"/>
    <w:rsid w:val="00FA175E"/>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5BA"/>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587"/>
    <w:rsid w:val="00FE47CA"/>
    <w:rsid w:val="00FE4A1F"/>
    <w:rsid w:val="00FE4C3E"/>
    <w:rsid w:val="00FE4FF8"/>
    <w:rsid w:val="00FE54F8"/>
    <w:rsid w:val="00FE569C"/>
    <w:rsid w:val="00FE578A"/>
    <w:rsid w:val="00FE5B49"/>
    <w:rsid w:val="00FE5D6F"/>
    <w:rsid w:val="00FE613E"/>
    <w:rsid w:val="00FE719F"/>
    <w:rsid w:val="00FE7AC2"/>
    <w:rsid w:val="00FE7DF1"/>
    <w:rsid w:val="00FE7ECF"/>
    <w:rsid w:val="00FF0A69"/>
    <w:rsid w:val="00FF0C5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A333B66-2F89-483E-B75D-6A614ED4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C2AD8-93FB-49A4-A59C-04B4AC7F3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83149CC1-151F-4DC7-B46D-2736E30ED27B}">
  <ds:schemaRefs>
    <ds:schemaRef ds:uri="http://purl.org/dc/dcmitype/"/>
    <ds:schemaRef ds:uri="2f282d3b-eb4a-4b09-b61f-b9593442e286"/>
    <ds:schemaRef ds:uri="http://schemas.openxmlformats.org/package/2006/metadata/core-properties"/>
    <ds:schemaRef ds:uri="http://purl.org/dc/elements/1.1/"/>
    <ds:schemaRef ds:uri="9b239327-9e80-40e4-b1b7-4394fed77a33"/>
    <ds:schemaRef ds:uri="http://schemas.microsoft.com/sharepoint/v3"/>
    <ds:schemaRef ds:uri="d8762117-8292-4133-b1c7-eab5c6487cfd"/>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12</Pages>
  <Words>728</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39</cp:revision>
  <dcterms:created xsi:type="dcterms:W3CDTF">2023-08-09T04:37:00Z</dcterms:created>
  <dcterms:modified xsi:type="dcterms:W3CDTF">2023-11-03T20:12:00Z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